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EBB" w:rsidRDefault="00871EBB" w:rsidP="00871EBB">
      <w:pPr>
        <w:tabs>
          <w:tab w:val="left" w:pos="6756"/>
        </w:tabs>
        <w:rPr>
          <w:rFonts w:ascii="Times New Roman" w:hAnsi="Times New Roman" w:cs="Times New Roman"/>
          <w:sz w:val="20"/>
          <w:szCs w:val="20"/>
        </w:rPr>
      </w:pPr>
    </w:p>
    <w:p w:rsidR="00871EBB" w:rsidRPr="00797B08" w:rsidRDefault="00871EBB" w:rsidP="00871EBB">
      <w:pPr>
        <w:tabs>
          <w:tab w:val="left" w:pos="324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871EBB" w:rsidRPr="00142426" w:rsidRDefault="00871EBB" w:rsidP="00871EBB">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60288" behindDoc="0" locked="0" layoutInCell="1" allowOverlap="1" wp14:anchorId="2B4C4CEE" wp14:editId="29301609">
            <wp:simplePos x="0" y="0"/>
            <wp:positionH relativeFrom="column">
              <wp:posOffset>-53340</wp:posOffset>
            </wp:positionH>
            <wp:positionV relativeFrom="paragraph">
              <wp:posOffset>-97155</wp:posOffset>
            </wp:positionV>
            <wp:extent cx="539750" cy="530225"/>
            <wp:effectExtent l="0" t="0" r="0" b="3175"/>
            <wp:wrapSquare wrapText="bothSides"/>
            <wp:docPr id="58" name="Resim 58"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871EBB" w:rsidRDefault="00871EBB" w:rsidP="00871EBB">
      <w:pPr>
        <w:rPr>
          <w:rFonts w:ascii="Times New Roman" w:hAnsi="Times New Roman" w:cs="Times New Roman"/>
        </w:rPr>
      </w:pPr>
      <w:r w:rsidRPr="00142426">
        <w:rPr>
          <w:rFonts w:ascii="Times New Roman" w:hAnsi="Times New Roman" w:cs="Times New Roman"/>
          <w:b/>
        </w:rPr>
        <w:t>FUTBOL FEDERASYONU</w:t>
      </w:r>
      <w:r>
        <w:rPr>
          <w:rFonts w:ascii="Times New Roman" w:hAnsi="Times New Roman" w:cs="Times New Roman"/>
        </w:rPr>
        <w:br w:type="textWrapping" w:clear="all"/>
      </w:r>
    </w:p>
    <w:p w:rsidR="00871EBB" w:rsidRPr="00F36C3A" w:rsidRDefault="00871EBB" w:rsidP="00871EBB">
      <w:pPr>
        <w:rPr>
          <w:rFonts w:ascii="Times New Roman" w:hAnsi="Times New Roman" w:cs="Times New Roman"/>
          <w:b/>
        </w:rPr>
      </w:pPr>
      <w:proofErr w:type="gramStart"/>
      <w:r w:rsidRPr="00F36C3A">
        <w:rPr>
          <w:rFonts w:ascii="Times New Roman" w:hAnsi="Times New Roman" w:cs="Times New Roman"/>
          <w:b/>
        </w:rPr>
        <w:t>Sayı   : 12</w:t>
      </w:r>
      <w:proofErr w:type="gramEnd"/>
    </w:p>
    <w:p w:rsidR="00871EBB" w:rsidRPr="00F36C3A" w:rsidRDefault="00871EBB" w:rsidP="00871EBB">
      <w:pPr>
        <w:rPr>
          <w:rFonts w:ascii="Times New Roman" w:hAnsi="Times New Roman" w:cs="Times New Roman"/>
          <w:b/>
        </w:rPr>
      </w:pPr>
      <w:proofErr w:type="gramStart"/>
      <w:r w:rsidRPr="00F36C3A">
        <w:rPr>
          <w:rFonts w:ascii="Times New Roman" w:hAnsi="Times New Roman" w:cs="Times New Roman"/>
          <w:b/>
        </w:rPr>
        <w:t>Konu :Yönetim</w:t>
      </w:r>
      <w:proofErr w:type="gramEnd"/>
      <w:r w:rsidRPr="00F36C3A">
        <w:rPr>
          <w:rFonts w:ascii="Times New Roman" w:hAnsi="Times New Roman" w:cs="Times New Roman"/>
          <w:b/>
        </w:rPr>
        <w:t xml:space="preserve"> Kurulu Toplantısı</w:t>
      </w:r>
    </w:p>
    <w:p w:rsidR="00871EBB" w:rsidRPr="00F36C3A" w:rsidRDefault="00871EBB" w:rsidP="00871EBB">
      <w:pPr>
        <w:rPr>
          <w:rFonts w:ascii="Times New Roman" w:hAnsi="Times New Roman" w:cs="Times New Roman"/>
          <w:b/>
        </w:rPr>
      </w:pPr>
      <w:proofErr w:type="gramStart"/>
      <w:r w:rsidRPr="00F36C3A">
        <w:rPr>
          <w:rFonts w:ascii="Times New Roman" w:hAnsi="Times New Roman" w:cs="Times New Roman"/>
          <w:b/>
        </w:rPr>
        <w:t>Tarih : 09</w:t>
      </w:r>
      <w:proofErr w:type="gramEnd"/>
      <w:r w:rsidRPr="00F36C3A">
        <w:rPr>
          <w:rFonts w:ascii="Times New Roman" w:hAnsi="Times New Roman" w:cs="Times New Roman"/>
          <w:b/>
        </w:rPr>
        <w:t>.10. 2018</w:t>
      </w:r>
    </w:p>
    <w:p w:rsidR="00871EBB" w:rsidRPr="00F36C3A" w:rsidRDefault="00871EBB" w:rsidP="00871EBB">
      <w:pPr>
        <w:rPr>
          <w:rFonts w:ascii="Times New Roman" w:hAnsi="Times New Roman" w:cs="Times New Roman"/>
          <w:b/>
        </w:rPr>
      </w:pPr>
    </w:p>
    <w:p w:rsidR="00F36C3A" w:rsidRDefault="00F36C3A" w:rsidP="00871EBB">
      <w:pPr>
        <w:tabs>
          <w:tab w:val="left" w:pos="4056"/>
        </w:tabs>
        <w:rPr>
          <w:rFonts w:ascii="Times New Roman" w:hAnsi="Times New Roman" w:cs="Times New Roman"/>
          <w:b/>
        </w:rPr>
      </w:pPr>
    </w:p>
    <w:p w:rsidR="00871EBB" w:rsidRPr="00F36C3A" w:rsidRDefault="00871EBB" w:rsidP="00F36C3A">
      <w:pPr>
        <w:tabs>
          <w:tab w:val="left" w:pos="4056"/>
        </w:tabs>
        <w:jc w:val="center"/>
        <w:rPr>
          <w:rFonts w:ascii="Times New Roman" w:hAnsi="Times New Roman" w:cs="Times New Roman"/>
          <w:b/>
        </w:rPr>
      </w:pPr>
      <w:r w:rsidRPr="00F36C3A">
        <w:rPr>
          <w:rFonts w:ascii="Times New Roman" w:hAnsi="Times New Roman" w:cs="Times New Roman"/>
          <w:b/>
        </w:rPr>
        <w:t>GÜNDEM MADDELERİ</w:t>
      </w:r>
    </w:p>
    <w:p w:rsidR="00871EBB" w:rsidRPr="00F36C3A" w:rsidRDefault="00871EBB" w:rsidP="00871EBB">
      <w:pPr>
        <w:rPr>
          <w:rFonts w:ascii="Times New Roman" w:hAnsi="Times New Roman" w:cs="Times New Roman"/>
          <w:b/>
        </w:rPr>
      </w:pPr>
    </w:p>
    <w:p w:rsidR="00871EBB" w:rsidRPr="00F36C3A" w:rsidRDefault="00871EBB" w:rsidP="00871EBB">
      <w:pPr>
        <w:pStyle w:val="ListeParagraf"/>
        <w:numPr>
          <w:ilvl w:val="0"/>
          <w:numId w:val="4"/>
        </w:numPr>
        <w:rPr>
          <w:rFonts w:ascii="Times New Roman" w:hAnsi="Times New Roman" w:cs="Times New Roman"/>
          <w:b/>
        </w:rPr>
      </w:pPr>
      <w:r w:rsidRPr="00F36C3A">
        <w:rPr>
          <w:rFonts w:ascii="Times New Roman" w:hAnsi="Times New Roman" w:cs="Times New Roman"/>
          <w:b/>
        </w:rPr>
        <w:t>Federasyon web sayfasında kulüp temsilcilerine verilen oyuncu lisans giriş çalışmalarının değerlendirilmesi.</w:t>
      </w:r>
    </w:p>
    <w:p w:rsidR="00871EBB" w:rsidRPr="00F36C3A" w:rsidRDefault="00871EBB" w:rsidP="00871EBB">
      <w:pPr>
        <w:pStyle w:val="ListeParagraf"/>
        <w:numPr>
          <w:ilvl w:val="0"/>
          <w:numId w:val="4"/>
        </w:numPr>
        <w:tabs>
          <w:tab w:val="left" w:pos="6072"/>
        </w:tabs>
        <w:rPr>
          <w:rFonts w:ascii="Times New Roman" w:hAnsi="Times New Roman" w:cs="Times New Roman"/>
          <w:b/>
        </w:rPr>
      </w:pPr>
      <w:r w:rsidRPr="00F36C3A">
        <w:rPr>
          <w:rFonts w:ascii="Times New Roman" w:hAnsi="Times New Roman" w:cs="Times New Roman"/>
          <w:b/>
        </w:rPr>
        <w:t>Federasyonumuzca açıklanan 2018-2019 Futbol sezonu Lig Statüsü 4. Madde (g) bendinde açıklanan 30 yeter sayısının görüşülmesi.</w:t>
      </w:r>
    </w:p>
    <w:p w:rsidR="00871EBB" w:rsidRPr="00F36C3A" w:rsidRDefault="00871EBB" w:rsidP="00871EBB">
      <w:pPr>
        <w:pStyle w:val="ListeParagraf"/>
        <w:numPr>
          <w:ilvl w:val="0"/>
          <w:numId w:val="4"/>
        </w:numPr>
        <w:tabs>
          <w:tab w:val="left" w:pos="6072"/>
        </w:tabs>
        <w:rPr>
          <w:rFonts w:ascii="Times New Roman" w:hAnsi="Times New Roman" w:cs="Times New Roman"/>
          <w:b/>
        </w:rPr>
      </w:pPr>
      <w:r w:rsidRPr="00F36C3A">
        <w:rPr>
          <w:rFonts w:ascii="Times New Roman" w:hAnsi="Times New Roman" w:cs="Times New Roman"/>
          <w:b/>
        </w:rPr>
        <w:t>İl Merkez Hakem Kurullarından gelen cevabi yazıların istişare edilmesi.</w:t>
      </w:r>
    </w:p>
    <w:p w:rsidR="00871EBB" w:rsidRPr="00F36C3A" w:rsidRDefault="00871EBB" w:rsidP="00871EBB">
      <w:pPr>
        <w:pStyle w:val="ListeParagraf"/>
        <w:numPr>
          <w:ilvl w:val="0"/>
          <w:numId w:val="4"/>
        </w:numPr>
        <w:tabs>
          <w:tab w:val="left" w:pos="6072"/>
        </w:tabs>
        <w:rPr>
          <w:rFonts w:ascii="Times New Roman" w:hAnsi="Times New Roman" w:cs="Times New Roman"/>
          <w:b/>
        </w:rPr>
      </w:pPr>
      <w:proofErr w:type="gramStart"/>
      <w:r w:rsidRPr="00F36C3A">
        <w:rPr>
          <w:rFonts w:ascii="Times New Roman" w:hAnsi="Times New Roman" w:cs="Times New Roman"/>
          <w:b/>
        </w:rPr>
        <w:t>Disiplin Kurulu Başkan ve Üyelerin Atanması.</w:t>
      </w:r>
      <w:proofErr w:type="gramEnd"/>
    </w:p>
    <w:p w:rsidR="00871EBB" w:rsidRPr="00F36C3A" w:rsidRDefault="00871EBB" w:rsidP="00871EBB">
      <w:pPr>
        <w:pStyle w:val="ListeParagraf"/>
        <w:tabs>
          <w:tab w:val="left" w:pos="6072"/>
        </w:tabs>
        <w:rPr>
          <w:rFonts w:ascii="Times New Roman" w:hAnsi="Times New Roman" w:cs="Times New Roman"/>
          <w:b/>
        </w:rPr>
      </w:pPr>
    </w:p>
    <w:p w:rsidR="00871EBB" w:rsidRPr="00DD3A24" w:rsidRDefault="00871EBB" w:rsidP="00871EBB"/>
    <w:p w:rsidR="00871EBB" w:rsidRPr="00DD3A24" w:rsidRDefault="00871EBB" w:rsidP="00871EBB"/>
    <w:p w:rsidR="00871EBB" w:rsidRPr="00DD3A24" w:rsidRDefault="00871EBB" w:rsidP="00871EBB"/>
    <w:p w:rsidR="00871EBB" w:rsidRPr="00DD3A24" w:rsidRDefault="00871EBB" w:rsidP="00871EBB"/>
    <w:p w:rsidR="00871EBB" w:rsidRPr="00DD3A24" w:rsidRDefault="00871EBB" w:rsidP="00871EBB"/>
    <w:p w:rsidR="00871EBB" w:rsidRPr="00DD3A24" w:rsidRDefault="00871EBB" w:rsidP="00871EBB"/>
    <w:p w:rsidR="00871EBB" w:rsidRDefault="00871EBB" w:rsidP="00871EBB"/>
    <w:p w:rsidR="00871EBB" w:rsidRDefault="00871EBB" w:rsidP="00871EBB">
      <w:pPr>
        <w:jc w:val="center"/>
      </w:pPr>
    </w:p>
    <w:p w:rsidR="00871EBB" w:rsidRDefault="00871EBB" w:rsidP="00871EBB">
      <w:pPr>
        <w:jc w:val="center"/>
      </w:pPr>
    </w:p>
    <w:p w:rsidR="00871EBB" w:rsidRDefault="00871EBB" w:rsidP="00871EBB">
      <w:pPr>
        <w:jc w:val="center"/>
      </w:pPr>
    </w:p>
    <w:p w:rsidR="00871EBB" w:rsidRDefault="00871EBB" w:rsidP="00871EBB">
      <w:pPr>
        <w:jc w:val="center"/>
      </w:pPr>
    </w:p>
    <w:p w:rsidR="00871EBB" w:rsidRPr="00797B08" w:rsidRDefault="00871EBB" w:rsidP="00871EBB">
      <w:pPr>
        <w:tabs>
          <w:tab w:val="left" w:pos="324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871EBB" w:rsidRPr="00142426" w:rsidRDefault="00871EBB" w:rsidP="00871EBB">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lastRenderedPageBreak/>
        <w:drawing>
          <wp:anchor distT="0" distB="0" distL="114300" distR="114300" simplePos="0" relativeHeight="251659264" behindDoc="0" locked="0" layoutInCell="1" allowOverlap="1" wp14:anchorId="408F12D0" wp14:editId="4BD17D1E">
            <wp:simplePos x="0" y="0"/>
            <wp:positionH relativeFrom="column">
              <wp:posOffset>-53340</wp:posOffset>
            </wp:positionH>
            <wp:positionV relativeFrom="paragraph">
              <wp:posOffset>-97155</wp:posOffset>
            </wp:positionV>
            <wp:extent cx="539750" cy="530225"/>
            <wp:effectExtent l="0" t="0" r="0" b="3175"/>
            <wp:wrapSquare wrapText="bothSides"/>
            <wp:docPr id="57" name="Resim 57"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871EBB" w:rsidRDefault="00871EBB" w:rsidP="00871EBB">
      <w:pPr>
        <w:tabs>
          <w:tab w:val="left" w:pos="2856"/>
        </w:tabs>
        <w:rPr>
          <w:b/>
        </w:rPr>
      </w:pPr>
      <w:r w:rsidRPr="00142426">
        <w:rPr>
          <w:rFonts w:ascii="Times New Roman" w:hAnsi="Times New Roman" w:cs="Times New Roman"/>
          <w:b/>
        </w:rPr>
        <w:t>FUTBOL FEDERASYONU</w:t>
      </w:r>
      <w:r>
        <w:rPr>
          <w:b/>
        </w:rPr>
        <w:t xml:space="preserve"> </w:t>
      </w:r>
    </w:p>
    <w:p w:rsidR="00871EBB" w:rsidRPr="00EE2E71" w:rsidRDefault="00871EBB" w:rsidP="00871EBB">
      <w:pPr>
        <w:tabs>
          <w:tab w:val="left" w:pos="2856"/>
        </w:tabs>
        <w:rPr>
          <w:b/>
        </w:rPr>
      </w:pPr>
      <w:r>
        <w:rPr>
          <w:b/>
        </w:rPr>
        <w:t xml:space="preserve">Karar </w:t>
      </w:r>
      <w:proofErr w:type="gramStart"/>
      <w:r>
        <w:rPr>
          <w:b/>
        </w:rPr>
        <w:t>Sayısı : 02</w:t>
      </w:r>
      <w:proofErr w:type="gramEnd"/>
    </w:p>
    <w:p w:rsidR="00871EBB" w:rsidRPr="00EE2E71" w:rsidRDefault="00871EBB" w:rsidP="00871EBB">
      <w:pPr>
        <w:tabs>
          <w:tab w:val="left" w:pos="2856"/>
        </w:tabs>
        <w:jc w:val="both"/>
        <w:rPr>
          <w:b/>
        </w:rPr>
      </w:pPr>
      <w:r>
        <w:rPr>
          <w:b/>
        </w:rPr>
        <w:t xml:space="preserve">                                        </w:t>
      </w:r>
      <w:r w:rsidRPr="00EE2E71">
        <w:rPr>
          <w:b/>
        </w:rPr>
        <w:t xml:space="preserve">TMBFF YÖNETİM </w:t>
      </w:r>
      <w:r>
        <w:rPr>
          <w:b/>
        </w:rPr>
        <w:t>KURULU 02</w:t>
      </w:r>
      <w:r w:rsidRPr="00EE2E71">
        <w:rPr>
          <w:b/>
        </w:rPr>
        <w:t xml:space="preserve"> NOLU GÜNDEM KARARI</w:t>
      </w:r>
    </w:p>
    <w:p w:rsidR="00871EBB" w:rsidRPr="00686D98" w:rsidRDefault="00871EBB" w:rsidP="00871EBB">
      <w:pPr>
        <w:tabs>
          <w:tab w:val="left" w:pos="3792"/>
        </w:tabs>
        <w:jc w:val="both"/>
        <w:rPr>
          <w:b/>
        </w:rPr>
      </w:pPr>
      <w:r w:rsidRPr="00686D98">
        <w:rPr>
          <w:b/>
        </w:rPr>
        <w:t xml:space="preserve">Türkiye </w:t>
      </w:r>
      <w:proofErr w:type="spellStart"/>
      <w:r w:rsidRPr="00686D98">
        <w:rPr>
          <w:b/>
        </w:rPr>
        <w:t>Masterler</w:t>
      </w:r>
      <w:proofErr w:type="spellEnd"/>
      <w:r w:rsidRPr="00686D98">
        <w:rPr>
          <w:b/>
        </w:rPr>
        <w:t xml:space="preserve"> Birliği Futbol Federasyonu 09 Ekim 2018 Pazartesi günü saat 18.00 de öncesinde belirlenen 4 maddelik gündemi görüşmek ve karara bağlamak için toplanmıştır.  Toplantıya Yönetim Kurulu Üyelerimiz; Ali Osman ÇINAR, Özer SEVİM, Erdoğan AYDIN, Ahmet TOPAL, Hızır OKAY, Mustafa BİBER ve </w:t>
      </w:r>
      <w:r w:rsidR="00F36C3A">
        <w:rPr>
          <w:b/>
        </w:rPr>
        <w:t>Gökhan TEMELKAYA katılmış olup,</w:t>
      </w:r>
      <w:r w:rsidR="00F36C3A" w:rsidRPr="00F36C3A">
        <w:rPr>
          <w:b/>
        </w:rPr>
        <w:t xml:space="preserve"> </w:t>
      </w:r>
      <w:r w:rsidR="00F36C3A">
        <w:rPr>
          <w:b/>
        </w:rPr>
        <w:t>B</w:t>
      </w:r>
      <w:r w:rsidR="00F36C3A" w:rsidRPr="00686D98">
        <w:rPr>
          <w:b/>
        </w:rPr>
        <w:t>elirlenen Gündem Maddeleri görüşülmüş ve alınan kararlar aşağıdaki gibidir.</w:t>
      </w:r>
    </w:p>
    <w:p w:rsidR="00871EBB" w:rsidRPr="00686D98" w:rsidRDefault="00871EBB" w:rsidP="00871EBB">
      <w:pPr>
        <w:jc w:val="both"/>
        <w:rPr>
          <w:b/>
        </w:rPr>
      </w:pPr>
      <w:r w:rsidRPr="00686D98">
        <w:rPr>
          <w:b/>
        </w:rPr>
        <w:t>1-MADDE: Federasyon web sayfasında kulüp temsilcilerince gerçekleştirilen lisans işlemleri bazı eksikliklerin olmasına rağmen büyük ölçüde tamamlandığı görülmektedir. Kulüplerimiz web sayfasında beyan ettikleri futbolcu bilgilerini Federasyonumuzca hazırlanacak olan yeni formatta tasarlanarak TMBFF ‘</w:t>
      </w:r>
      <w:proofErr w:type="spellStart"/>
      <w:r w:rsidRPr="00686D98">
        <w:rPr>
          <w:b/>
        </w:rPr>
        <w:t>nun</w:t>
      </w:r>
      <w:proofErr w:type="spellEnd"/>
      <w:r w:rsidRPr="00686D98">
        <w:rPr>
          <w:b/>
        </w:rPr>
        <w:t xml:space="preserve"> </w:t>
      </w:r>
      <w:hyperlink r:id="rId7" w:history="1">
        <w:r w:rsidRPr="00686D98">
          <w:rPr>
            <w:rStyle w:val="Kpr"/>
            <w:b/>
          </w:rPr>
          <w:t>info@masterlerbirligi.org</w:t>
        </w:r>
      </w:hyperlink>
      <w:r w:rsidRPr="00686D98">
        <w:rPr>
          <w:b/>
        </w:rPr>
        <w:t xml:space="preserve"> mail adresine 12 Ekim mesai bitimine kadar göndermelerine.</w:t>
      </w:r>
    </w:p>
    <w:p w:rsidR="00871EBB" w:rsidRPr="00686D98" w:rsidRDefault="00871EBB" w:rsidP="00871EBB">
      <w:pPr>
        <w:jc w:val="both"/>
        <w:rPr>
          <w:rFonts w:ascii="Times New Roman" w:hAnsi="Times New Roman" w:cs="Times New Roman"/>
          <w:b/>
        </w:rPr>
      </w:pPr>
      <w:r w:rsidRPr="00686D98">
        <w:rPr>
          <w:b/>
        </w:rPr>
        <w:t xml:space="preserve"> 2- MADDE: Federasyonumuz 2018-2019 Futbol Sezonu Lig Statüsü 4. Madde (g) fıkrasında belirtilen</w:t>
      </w:r>
      <w:r w:rsidRPr="00686D98">
        <w:rPr>
          <w:rFonts w:ascii="Times New Roman" w:hAnsi="Times New Roman" w:cs="Times New Roman"/>
          <w:b/>
        </w:rPr>
        <w:t xml:space="preserve"> ‘Her takım lisans dönemi içerisinde en fazla 30 futbolcuya lisans çıkartılabilir. Ara dönemde yapılacak filiz lisans ve transferde de en fazla 30 futbolcu lisans kuralına göre hareket edilecektir.’ İbaresi;</w:t>
      </w:r>
    </w:p>
    <w:p w:rsidR="00871EBB" w:rsidRPr="00686D98" w:rsidRDefault="00871EBB" w:rsidP="00871EBB">
      <w:pPr>
        <w:jc w:val="both"/>
        <w:rPr>
          <w:rFonts w:ascii="Times New Roman" w:hAnsi="Times New Roman" w:cs="Times New Roman"/>
          <w:b/>
        </w:rPr>
      </w:pPr>
      <w:r w:rsidRPr="00686D98">
        <w:rPr>
          <w:rFonts w:ascii="Times New Roman" w:hAnsi="Times New Roman" w:cs="Times New Roman"/>
          <w:b/>
        </w:rPr>
        <w:t>Her takım lisans dönemi içerisinde TMBFF ‘</w:t>
      </w:r>
      <w:proofErr w:type="spellStart"/>
      <w:r w:rsidRPr="00686D98">
        <w:rPr>
          <w:rFonts w:ascii="Times New Roman" w:hAnsi="Times New Roman" w:cs="Times New Roman"/>
          <w:b/>
        </w:rPr>
        <w:t>nin</w:t>
      </w:r>
      <w:proofErr w:type="spellEnd"/>
      <w:r w:rsidRPr="00686D98">
        <w:rPr>
          <w:rFonts w:ascii="Times New Roman" w:hAnsi="Times New Roman" w:cs="Times New Roman"/>
          <w:b/>
        </w:rPr>
        <w:t xml:space="preserve"> belirlediği fiyat üzerinden en fazla 30 lisans çıkartılabilir. Kulüplerimize gelen lisans taleplerin TMBFF ‘</w:t>
      </w:r>
      <w:proofErr w:type="spellStart"/>
      <w:r w:rsidRPr="00686D98">
        <w:rPr>
          <w:rFonts w:ascii="Times New Roman" w:hAnsi="Times New Roman" w:cs="Times New Roman"/>
          <w:b/>
        </w:rPr>
        <w:t>nin</w:t>
      </w:r>
      <w:proofErr w:type="spellEnd"/>
      <w:r w:rsidRPr="00686D98">
        <w:rPr>
          <w:rFonts w:ascii="Times New Roman" w:hAnsi="Times New Roman" w:cs="Times New Roman"/>
          <w:b/>
        </w:rPr>
        <w:t xml:space="preserve"> belirlediği lisans çıkarılma rakamın aşılması durumunda, Kulüplerimizce talep edilen lisans başına 10 TL Federasyonun hesabına yatırılır. Olarak değiştirilmiştir.</w:t>
      </w:r>
    </w:p>
    <w:p w:rsidR="00871EBB" w:rsidRPr="00686D98" w:rsidRDefault="00871EBB" w:rsidP="00871EBB">
      <w:pPr>
        <w:jc w:val="both"/>
        <w:rPr>
          <w:rFonts w:cs="Times New Roman"/>
          <w:b/>
        </w:rPr>
      </w:pPr>
      <w:r w:rsidRPr="00686D98">
        <w:rPr>
          <w:rFonts w:ascii="Times New Roman" w:hAnsi="Times New Roman" w:cs="Times New Roman"/>
          <w:b/>
        </w:rPr>
        <w:t>3-</w:t>
      </w:r>
      <w:r w:rsidRPr="00686D98">
        <w:rPr>
          <w:rFonts w:cs="Times New Roman"/>
          <w:b/>
        </w:rPr>
        <w:t xml:space="preserve">MADDE: 2018-2019 Futbol Sezonu Ulusal </w:t>
      </w:r>
      <w:proofErr w:type="spellStart"/>
      <w:r w:rsidRPr="00686D98">
        <w:rPr>
          <w:rFonts w:cs="Times New Roman"/>
          <w:b/>
        </w:rPr>
        <w:t>Veteranlar</w:t>
      </w:r>
      <w:proofErr w:type="spellEnd"/>
      <w:r w:rsidRPr="00686D98">
        <w:rPr>
          <w:rFonts w:cs="Times New Roman"/>
          <w:b/>
        </w:rPr>
        <w:t xml:space="preserve"> Ligi Karadeniz Bölgesi guruplarının başlayacağı tarihlerde oynanacak olan maçlarda yapılacak hakem atamaları ile ilgili İl Hakem Kurulları ile gerekli yazışmalar tamamlanmıştır. Her kulüp </w:t>
      </w:r>
      <w:proofErr w:type="gramStart"/>
      <w:r w:rsidRPr="00686D98">
        <w:rPr>
          <w:rFonts w:cs="Times New Roman"/>
          <w:b/>
        </w:rPr>
        <w:t>fikstür</w:t>
      </w:r>
      <w:proofErr w:type="gramEnd"/>
      <w:r w:rsidRPr="00686D98">
        <w:rPr>
          <w:rFonts w:cs="Times New Roman"/>
          <w:b/>
        </w:rPr>
        <w:t xml:space="preserve"> gereği ev sahibi olarak oynayacağı iç saha maçlarının futbol saha adı, tarih ve saatini ile güvenlik ve sağlık hizmetlerinin alınacağına dair yazılarını maçın oynanacağı hafta içi Çarşamba günleri saat 12.00 ‘ye kadar </w:t>
      </w:r>
      <w:proofErr w:type="spellStart"/>
      <w:r w:rsidRPr="00686D98">
        <w:rPr>
          <w:rFonts w:cs="Times New Roman"/>
          <w:b/>
        </w:rPr>
        <w:t>TMBFF’na</w:t>
      </w:r>
      <w:proofErr w:type="spellEnd"/>
      <w:r w:rsidRPr="00686D98">
        <w:rPr>
          <w:rFonts w:cs="Times New Roman"/>
          <w:b/>
        </w:rPr>
        <w:t xml:space="preserve"> bildirmek zorundadırlar.</w:t>
      </w:r>
    </w:p>
    <w:p w:rsidR="00871EBB" w:rsidRPr="00686D98" w:rsidRDefault="00871EBB" w:rsidP="00871EBB">
      <w:pPr>
        <w:jc w:val="both"/>
        <w:rPr>
          <w:rFonts w:ascii="Times New Roman" w:hAnsi="Times New Roman" w:cs="Times New Roman"/>
          <w:b/>
        </w:rPr>
      </w:pPr>
      <w:r w:rsidRPr="00686D98">
        <w:rPr>
          <w:rFonts w:ascii="Times New Roman" w:hAnsi="Times New Roman" w:cs="Times New Roman"/>
          <w:b/>
        </w:rPr>
        <w:t xml:space="preserve">4-MADDE: TMBFF Oynanacak Ulusal </w:t>
      </w:r>
      <w:proofErr w:type="spellStart"/>
      <w:r w:rsidRPr="00686D98">
        <w:rPr>
          <w:rFonts w:ascii="Times New Roman" w:hAnsi="Times New Roman" w:cs="Times New Roman"/>
          <w:b/>
        </w:rPr>
        <w:t>Veteranlar</w:t>
      </w:r>
      <w:proofErr w:type="spellEnd"/>
      <w:r w:rsidRPr="00686D98">
        <w:rPr>
          <w:rFonts w:ascii="Times New Roman" w:hAnsi="Times New Roman" w:cs="Times New Roman"/>
          <w:b/>
        </w:rPr>
        <w:t xml:space="preserve"> Ligi Bölge Liglerinde oluşturulacak Disiplin Kurulu Üye talep ve değerlendirilmesi kısa sürede sonuçlandırılacaktır.</w:t>
      </w:r>
    </w:p>
    <w:p w:rsidR="00871EBB" w:rsidRDefault="00871EBB" w:rsidP="00871EBB">
      <w:pPr>
        <w:ind w:left="360"/>
        <w:jc w:val="both"/>
        <w:rPr>
          <w:rFonts w:ascii="Times New Roman" w:hAnsi="Times New Roman" w:cs="Times New Roman"/>
          <w:b/>
        </w:rPr>
      </w:pPr>
    </w:p>
    <w:p w:rsidR="00871EBB" w:rsidRPr="00686D98" w:rsidRDefault="00686D98" w:rsidP="00871EBB">
      <w:pPr>
        <w:tabs>
          <w:tab w:val="left" w:pos="3588"/>
          <w:tab w:val="left" w:pos="6792"/>
        </w:tabs>
        <w:jc w:val="both"/>
        <w:rPr>
          <w:b/>
        </w:rPr>
      </w:pPr>
      <w:r>
        <w:rPr>
          <w:b/>
        </w:rPr>
        <w:t xml:space="preserve">Ali Osman ÇINAR                </w:t>
      </w:r>
      <w:r w:rsidR="00871EBB" w:rsidRPr="00686D98">
        <w:rPr>
          <w:b/>
        </w:rPr>
        <w:t>Özer SEVİM</w:t>
      </w:r>
      <w:r w:rsidR="00871EBB" w:rsidRPr="00686D98">
        <w:rPr>
          <w:b/>
        </w:rPr>
        <w:tab/>
      </w:r>
      <w:r>
        <w:rPr>
          <w:b/>
        </w:rPr>
        <w:t xml:space="preserve">                    Erdoğan AYDIN                                </w:t>
      </w:r>
      <w:r w:rsidR="00871EBB" w:rsidRPr="00686D98">
        <w:rPr>
          <w:b/>
        </w:rPr>
        <w:t>Ahmet TOPAL</w:t>
      </w:r>
    </w:p>
    <w:p w:rsidR="00871EBB" w:rsidRPr="00686D98" w:rsidRDefault="00686D98" w:rsidP="00871EBB">
      <w:pPr>
        <w:tabs>
          <w:tab w:val="left" w:pos="3588"/>
          <w:tab w:val="left" w:pos="6792"/>
        </w:tabs>
        <w:rPr>
          <w:b/>
        </w:rPr>
      </w:pPr>
      <w:r>
        <w:rPr>
          <w:b/>
        </w:rPr>
        <w:t xml:space="preserve">     </w:t>
      </w:r>
      <w:proofErr w:type="gramStart"/>
      <w:r>
        <w:rPr>
          <w:b/>
        </w:rPr>
        <w:t xml:space="preserve">(Başkan)                          </w:t>
      </w:r>
      <w:r w:rsidR="00871EBB" w:rsidRPr="00686D98">
        <w:rPr>
          <w:b/>
        </w:rPr>
        <w:t>(Başkan Yrd.)</w:t>
      </w:r>
      <w:proofErr w:type="gramEnd"/>
      <w:r w:rsidR="00871EBB" w:rsidRPr="00686D98">
        <w:rPr>
          <w:b/>
        </w:rPr>
        <w:tab/>
      </w:r>
      <w:r>
        <w:rPr>
          <w:b/>
        </w:rPr>
        <w:t xml:space="preserve">                       (Başkan </w:t>
      </w:r>
      <w:proofErr w:type="spellStart"/>
      <w:r>
        <w:rPr>
          <w:b/>
        </w:rPr>
        <w:t>Yrd</w:t>
      </w:r>
      <w:proofErr w:type="spellEnd"/>
      <w:r>
        <w:rPr>
          <w:b/>
        </w:rPr>
        <w:t xml:space="preserve">)                                 </w:t>
      </w:r>
      <w:r w:rsidR="00871EBB" w:rsidRPr="00686D98">
        <w:rPr>
          <w:b/>
        </w:rPr>
        <w:t>(Genel Sekreter)</w:t>
      </w:r>
    </w:p>
    <w:p w:rsidR="00871EBB" w:rsidRPr="00686D98" w:rsidRDefault="00871EBB" w:rsidP="00871EBB">
      <w:pPr>
        <w:rPr>
          <w:b/>
        </w:rPr>
      </w:pPr>
    </w:p>
    <w:p w:rsidR="00871EBB" w:rsidRPr="00686D98" w:rsidRDefault="00686D98" w:rsidP="00871EBB">
      <w:pPr>
        <w:tabs>
          <w:tab w:val="left" w:pos="3852"/>
          <w:tab w:val="left" w:pos="7032"/>
        </w:tabs>
        <w:rPr>
          <w:b/>
        </w:rPr>
      </w:pPr>
      <w:r>
        <w:rPr>
          <w:b/>
        </w:rPr>
        <w:t xml:space="preserve">         Hızır OKAY                                               </w:t>
      </w:r>
      <w:r w:rsidR="00871EBB" w:rsidRPr="00686D98">
        <w:rPr>
          <w:b/>
        </w:rPr>
        <w:t>Gökhan TEMELKAYA</w:t>
      </w:r>
      <w:r w:rsidR="00871EBB" w:rsidRPr="00686D98">
        <w:rPr>
          <w:b/>
        </w:rPr>
        <w:tab/>
      </w:r>
      <w:r>
        <w:rPr>
          <w:b/>
        </w:rPr>
        <w:t xml:space="preserve"> </w:t>
      </w:r>
      <w:r w:rsidR="00871EBB" w:rsidRPr="00686D98">
        <w:rPr>
          <w:b/>
        </w:rPr>
        <w:t>Mustafa BİBER</w:t>
      </w:r>
    </w:p>
    <w:p w:rsidR="00A07185" w:rsidRPr="00F36C3A" w:rsidRDefault="00686D98" w:rsidP="00F36C3A">
      <w:pPr>
        <w:tabs>
          <w:tab w:val="center" w:pos="4536"/>
          <w:tab w:val="left" w:pos="7512"/>
        </w:tabs>
        <w:rPr>
          <w:b/>
        </w:rPr>
      </w:pPr>
      <w:r>
        <w:rPr>
          <w:b/>
        </w:rPr>
        <w:t xml:space="preserve">          </w:t>
      </w:r>
      <w:r w:rsidR="00871EBB" w:rsidRPr="00686D98">
        <w:rPr>
          <w:b/>
        </w:rPr>
        <w:t xml:space="preserve">   </w:t>
      </w:r>
      <w:r>
        <w:rPr>
          <w:b/>
        </w:rPr>
        <w:t xml:space="preserve">(Üye)                                                                  </w:t>
      </w:r>
      <w:r w:rsidR="00871EBB" w:rsidRPr="00686D98">
        <w:rPr>
          <w:b/>
        </w:rPr>
        <w:t>(Üye)</w:t>
      </w:r>
      <w:r>
        <w:rPr>
          <w:b/>
        </w:rPr>
        <w:t xml:space="preserve">                </w:t>
      </w:r>
      <w:r w:rsidR="00871EBB" w:rsidRPr="00686D98">
        <w:rPr>
          <w:b/>
        </w:rPr>
        <w:tab/>
        <w:t>(Üye)</w:t>
      </w:r>
      <w:bookmarkStart w:id="0" w:name="_GoBack"/>
      <w:bookmarkEnd w:id="0"/>
    </w:p>
    <w:sectPr w:rsidR="00A07185" w:rsidRPr="00F36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7288"/>
    <w:multiLevelType w:val="hybridMultilevel"/>
    <w:tmpl w:val="7604EE98"/>
    <w:lvl w:ilvl="0" w:tplc="86C80E5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2992C30"/>
    <w:multiLevelType w:val="hybridMultilevel"/>
    <w:tmpl w:val="10027A9C"/>
    <w:lvl w:ilvl="0" w:tplc="DBAE5674">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5651EC9"/>
    <w:multiLevelType w:val="hybridMultilevel"/>
    <w:tmpl w:val="E6060EB2"/>
    <w:lvl w:ilvl="0" w:tplc="91A4DE7C">
      <w:start w:val="1"/>
      <w:numFmt w:val="lowerLetter"/>
      <w:lvlText w:val="%1)"/>
      <w:lvlJc w:val="left"/>
      <w:pPr>
        <w:ind w:left="1536" w:hanging="360"/>
      </w:pPr>
      <w:rPr>
        <w:rFonts w:hint="default"/>
      </w:rPr>
    </w:lvl>
    <w:lvl w:ilvl="1" w:tplc="041F0019" w:tentative="1">
      <w:start w:val="1"/>
      <w:numFmt w:val="lowerLetter"/>
      <w:lvlText w:val="%2."/>
      <w:lvlJc w:val="left"/>
      <w:pPr>
        <w:ind w:left="2256" w:hanging="360"/>
      </w:pPr>
    </w:lvl>
    <w:lvl w:ilvl="2" w:tplc="041F001B" w:tentative="1">
      <w:start w:val="1"/>
      <w:numFmt w:val="lowerRoman"/>
      <w:lvlText w:val="%3."/>
      <w:lvlJc w:val="right"/>
      <w:pPr>
        <w:ind w:left="2976" w:hanging="180"/>
      </w:pPr>
    </w:lvl>
    <w:lvl w:ilvl="3" w:tplc="041F000F" w:tentative="1">
      <w:start w:val="1"/>
      <w:numFmt w:val="decimal"/>
      <w:lvlText w:val="%4."/>
      <w:lvlJc w:val="left"/>
      <w:pPr>
        <w:ind w:left="3696" w:hanging="360"/>
      </w:pPr>
    </w:lvl>
    <w:lvl w:ilvl="4" w:tplc="041F0019" w:tentative="1">
      <w:start w:val="1"/>
      <w:numFmt w:val="lowerLetter"/>
      <w:lvlText w:val="%5."/>
      <w:lvlJc w:val="left"/>
      <w:pPr>
        <w:ind w:left="4416" w:hanging="360"/>
      </w:pPr>
    </w:lvl>
    <w:lvl w:ilvl="5" w:tplc="041F001B" w:tentative="1">
      <w:start w:val="1"/>
      <w:numFmt w:val="lowerRoman"/>
      <w:lvlText w:val="%6."/>
      <w:lvlJc w:val="right"/>
      <w:pPr>
        <w:ind w:left="5136" w:hanging="180"/>
      </w:pPr>
    </w:lvl>
    <w:lvl w:ilvl="6" w:tplc="041F000F" w:tentative="1">
      <w:start w:val="1"/>
      <w:numFmt w:val="decimal"/>
      <w:lvlText w:val="%7."/>
      <w:lvlJc w:val="left"/>
      <w:pPr>
        <w:ind w:left="5856" w:hanging="360"/>
      </w:pPr>
    </w:lvl>
    <w:lvl w:ilvl="7" w:tplc="041F0019" w:tentative="1">
      <w:start w:val="1"/>
      <w:numFmt w:val="lowerLetter"/>
      <w:lvlText w:val="%8."/>
      <w:lvlJc w:val="left"/>
      <w:pPr>
        <w:ind w:left="6576" w:hanging="360"/>
      </w:pPr>
    </w:lvl>
    <w:lvl w:ilvl="8" w:tplc="041F001B" w:tentative="1">
      <w:start w:val="1"/>
      <w:numFmt w:val="lowerRoman"/>
      <w:lvlText w:val="%9."/>
      <w:lvlJc w:val="right"/>
      <w:pPr>
        <w:ind w:left="7296" w:hanging="180"/>
      </w:pPr>
    </w:lvl>
  </w:abstractNum>
  <w:abstractNum w:abstractNumId="3">
    <w:nsid w:val="6AC41F25"/>
    <w:multiLevelType w:val="hybridMultilevel"/>
    <w:tmpl w:val="1E34FC84"/>
    <w:lvl w:ilvl="0" w:tplc="21006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57"/>
    <w:rsid w:val="00375264"/>
    <w:rsid w:val="00427957"/>
    <w:rsid w:val="0067140D"/>
    <w:rsid w:val="00686D98"/>
    <w:rsid w:val="007B271C"/>
    <w:rsid w:val="00871EBB"/>
    <w:rsid w:val="00F36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E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5264"/>
    <w:pPr>
      <w:ind w:left="720"/>
      <w:contextualSpacing/>
    </w:pPr>
  </w:style>
  <w:style w:type="paragraph" w:styleId="BalonMetni">
    <w:name w:val="Balloon Text"/>
    <w:basedOn w:val="Normal"/>
    <w:link w:val="BalonMetniChar"/>
    <w:uiPriority w:val="99"/>
    <w:semiHidden/>
    <w:unhideWhenUsed/>
    <w:rsid w:val="003752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264"/>
    <w:rPr>
      <w:rFonts w:ascii="Tahoma" w:hAnsi="Tahoma" w:cs="Tahoma"/>
      <w:sz w:val="16"/>
      <w:szCs w:val="16"/>
    </w:rPr>
  </w:style>
  <w:style w:type="character" w:styleId="Kpr">
    <w:name w:val="Hyperlink"/>
    <w:basedOn w:val="VarsaylanParagrafYazTipi"/>
    <w:uiPriority w:val="99"/>
    <w:unhideWhenUsed/>
    <w:rsid w:val="00871E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E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5264"/>
    <w:pPr>
      <w:ind w:left="720"/>
      <w:contextualSpacing/>
    </w:pPr>
  </w:style>
  <w:style w:type="paragraph" w:styleId="BalonMetni">
    <w:name w:val="Balloon Text"/>
    <w:basedOn w:val="Normal"/>
    <w:link w:val="BalonMetniChar"/>
    <w:uiPriority w:val="99"/>
    <w:semiHidden/>
    <w:unhideWhenUsed/>
    <w:rsid w:val="003752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264"/>
    <w:rPr>
      <w:rFonts w:ascii="Tahoma" w:hAnsi="Tahoma" w:cs="Tahoma"/>
      <w:sz w:val="16"/>
      <w:szCs w:val="16"/>
    </w:rPr>
  </w:style>
  <w:style w:type="character" w:styleId="Kpr">
    <w:name w:val="Hyperlink"/>
    <w:basedOn w:val="VarsaylanParagrafYazTipi"/>
    <w:uiPriority w:val="99"/>
    <w:unhideWhenUsed/>
    <w:rsid w:val="00871E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masterlerbirlig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1004</TotalTime>
  <Pages>2</Pages>
  <Words>485</Words>
  <Characters>2766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Okyanus</dc:creator>
  <cp:keywords/>
  <dc:description/>
  <cp:lastModifiedBy>Okyanus</cp:lastModifiedBy>
  <cp:revision>4</cp:revision>
  <dcterms:created xsi:type="dcterms:W3CDTF">2019-02-25T12:45:00Z</dcterms:created>
  <dcterms:modified xsi:type="dcterms:W3CDTF">2019-02-26T05:37:00Z</dcterms:modified>
</cp:coreProperties>
</file>