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22B" w:rsidRDefault="0077422B" w:rsidP="0077422B">
      <w:pPr>
        <w:rPr>
          <w:rFonts w:ascii="Times New Roman" w:hAnsi="Times New Roman" w:cs="Times New Roman"/>
          <w:b/>
        </w:rPr>
      </w:pPr>
    </w:p>
    <w:p w:rsidR="0077422B" w:rsidRDefault="0077422B" w:rsidP="0077422B">
      <w:pPr>
        <w:rPr>
          <w:rFonts w:ascii="Times New Roman" w:hAnsi="Times New Roman" w:cs="Times New Roman"/>
          <w:b/>
        </w:rPr>
      </w:pPr>
    </w:p>
    <w:p w:rsidR="0077422B" w:rsidRPr="00142426" w:rsidRDefault="0077422B" w:rsidP="0077422B">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drawing>
          <wp:anchor distT="0" distB="0" distL="114300" distR="114300" simplePos="0" relativeHeight="251659264" behindDoc="0" locked="0" layoutInCell="1" allowOverlap="1" wp14:anchorId="3E95D33D" wp14:editId="14D5B3B0">
            <wp:simplePos x="0" y="0"/>
            <wp:positionH relativeFrom="column">
              <wp:posOffset>-53340</wp:posOffset>
            </wp:positionH>
            <wp:positionV relativeFrom="paragraph">
              <wp:posOffset>-97155</wp:posOffset>
            </wp:positionV>
            <wp:extent cx="539750" cy="530225"/>
            <wp:effectExtent l="0" t="0" r="0" b="3175"/>
            <wp:wrapSquare wrapText="bothSides"/>
            <wp:docPr id="51" name="Resim 51"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77422B" w:rsidRPr="00283ED7" w:rsidRDefault="0077422B" w:rsidP="0077422B">
      <w:pPr>
        <w:tabs>
          <w:tab w:val="left" w:pos="1416"/>
          <w:tab w:val="left" w:pos="2040"/>
          <w:tab w:val="center" w:pos="3426"/>
        </w:tabs>
        <w:rPr>
          <w:rFonts w:ascii="Times New Roman" w:hAnsi="Times New Roman" w:cs="Times New Roman"/>
        </w:rPr>
      </w:pPr>
      <w:r w:rsidRPr="00142426">
        <w:rPr>
          <w:rFonts w:ascii="Times New Roman" w:hAnsi="Times New Roman" w:cs="Times New Roman"/>
          <w:b/>
        </w:rPr>
        <w:t>FUTBOL FEDERASYONU</w:t>
      </w:r>
    </w:p>
    <w:p w:rsidR="0077422B" w:rsidRPr="003C68B4" w:rsidRDefault="0077422B" w:rsidP="0077422B">
      <w:pPr>
        <w:rPr>
          <w:rFonts w:ascii="Times New Roman" w:hAnsi="Times New Roman" w:cs="Times New Roman"/>
          <w:b/>
        </w:rPr>
      </w:pPr>
      <w:proofErr w:type="gramStart"/>
      <w:r>
        <w:rPr>
          <w:rFonts w:ascii="Times New Roman" w:hAnsi="Times New Roman" w:cs="Times New Roman"/>
          <w:b/>
        </w:rPr>
        <w:t>Sayı   : 95</w:t>
      </w:r>
      <w:proofErr w:type="gramEnd"/>
    </w:p>
    <w:p w:rsidR="0077422B" w:rsidRPr="003C68B4" w:rsidRDefault="0077422B" w:rsidP="0077422B">
      <w:pPr>
        <w:rPr>
          <w:rFonts w:ascii="Times New Roman" w:hAnsi="Times New Roman" w:cs="Times New Roman"/>
          <w:b/>
        </w:rPr>
      </w:pPr>
      <w:proofErr w:type="gramStart"/>
      <w:r w:rsidRPr="003C68B4">
        <w:rPr>
          <w:rFonts w:ascii="Times New Roman" w:hAnsi="Times New Roman" w:cs="Times New Roman"/>
          <w:b/>
        </w:rPr>
        <w:t>Konu :Yönetim</w:t>
      </w:r>
      <w:proofErr w:type="gramEnd"/>
      <w:r w:rsidRPr="003C68B4">
        <w:rPr>
          <w:rFonts w:ascii="Times New Roman" w:hAnsi="Times New Roman" w:cs="Times New Roman"/>
          <w:b/>
        </w:rPr>
        <w:t xml:space="preserve"> Kurulu Toplantısı</w:t>
      </w:r>
    </w:p>
    <w:p w:rsidR="0077422B" w:rsidRPr="003C68B4" w:rsidRDefault="0077422B" w:rsidP="0077422B">
      <w:pPr>
        <w:rPr>
          <w:rFonts w:ascii="Times New Roman" w:hAnsi="Times New Roman" w:cs="Times New Roman"/>
          <w:b/>
        </w:rPr>
      </w:pPr>
      <w:proofErr w:type="gramStart"/>
      <w:r>
        <w:rPr>
          <w:rFonts w:ascii="Times New Roman" w:hAnsi="Times New Roman" w:cs="Times New Roman"/>
          <w:b/>
        </w:rPr>
        <w:t>Tarih : 18</w:t>
      </w:r>
      <w:proofErr w:type="gramEnd"/>
      <w:r>
        <w:rPr>
          <w:rFonts w:ascii="Times New Roman" w:hAnsi="Times New Roman" w:cs="Times New Roman"/>
          <w:b/>
        </w:rPr>
        <w:t>.02.2019</w:t>
      </w:r>
    </w:p>
    <w:p w:rsidR="0077422B" w:rsidRPr="003C68B4" w:rsidRDefault="0077422B" w:rsidP="0077422B">
      <w:pPr>
        <w:rPr>
          <w:rFonts w:ascii="Times New Roman" w:hAnsi="Times New Roman" w:cs="Times New Roman"/>
          <w:b/>
        </w:rPr>
      </w:pPr>
    </w:p>
    <w:p w:rsidR="0077422B" w:rsidRPr="003C68B4" w:rsidRDefault="0077422B" w:rsidP="0077422B">
      <w:pPr>
        <w:tabs>
          <w:tab w:val="left" w:pos="4056"/>
        </w:tabs>
        <w:jc w:val="center"/>
        <w:rPr>
          <w:rFonts w:ascii="Times New Roman" w:hAnsi="Times New Roman" w:cs="Times New Roman"/>
          <w:b/>
        </w:rPr>
      </w:pPr>
      <w:r w:rsidRPr="003C68B4">
        <w:rPr>
          <w:rFonts w:ascii="Times New Roman" w:hAnsi="Times New Roman" w:cs="Times New Roman"/>
          <w:b/>
        </w:rPr>
        <w:t>GÜNDEM MADDELERİ</w:t>
      </w:r>
    </w:p>
    <w:p w:rsidR="0077422B" w:rsidRPr="003C68B4" w:rsidRDefault="0077422B" w:rsidP="0077422B">
      <w:pPr>
        <w:rPr>
          <w:rFonts w:ascii="Times New Roman" w:hAnsi="Times New Roman" w:cs="Times New Roman"/>
          <w:b/>
        </w:rPr>
      </w:pPr>
    </w:p>
    <w:p w:rsidR="0077422B" w:rsidRDefault="0077422B" w:rsidP="0077422B">
      <w:pPr>
        <w:pStyle w:val="ListeParagraf"/>
        <w:numPr>
          <w:ilvl w:val="0"/>
          <w:numId w:val="1"/>
        </w:numPr>
        <w:rPr>
          <w:b/>
        </w:rPr>
      </w:pPr>
      <w:r w:rsidRPr="00283ED7">
        <w:rPr>
          <w:b/>
        </w:rPr>
        <w:t xml:space="preserve">TMBFF </w:t>
      </w:r>
      <w:r>
        <w:rPr>
          <w:b/>
        </w:rPr>
        <w:t>Olağan Genel Kurulu sonucu Yönetim Kurulu Görevlendirme Yapılması</w:t>
      </w:r>
    </w:p>
    <w:p w:rsidR="0077422B" w:rsidRDefault="0077422B" w:rsidP="0077422B">
      <w:pPr>
        <w:pStyle w:val="ListeParagraf"/>
        <w:numPr>
          <w:ilvl w:val="0"/>
          <w:numId w:val="1"/>
        </w:numPr>
        <w:ind w:left="927"/>
        <w:rPr>
          <w:b/>
        </w:rPr>
      </w:pPr>
      <w:r>
        <w:rPr>
          <w:b/>
        </w:rPr>
        <w:t xml:space="preserve">11.02.2019 tarih </w:t>
      </w:r>
      <w:proofErr w:type="gramStart"/>
      <w:r>
        <w:rPr>
          <w:b/>
        </w:rPr>
        <w:t>83,84,85,86,87</w:t>
      </w:r>
      <w:proofErr w:type="gramEnd"/>
      <w:r>
        <w:rPr>
          <w:b/>
        </w:rPr>
        <w:t xml:space="preserve"> sayı ve 15.02.2019 tarih 94 sayılı yazının karara bağlanması</w:t>
      </w:r>
    </w:p>
    <w:p w:rsidR="0077422B" w:rsidRDefault="0077422B" w:rsidP="0077422B">
      <w:pPr>
        <w:pStyle w:val="ListeParagraf"/>
        <w:numPr>
          <w:ilvl w:val="0"/>
          <w:numId w:val="1"/>
        </w:numPr>
        <w:ind w:left="927"/>
        <w:rPr>
          <w:b/>
        </w:rPr>
      </w:pPr>
      <w:r>
        <w:rPr>
          <w:b/>
        </w:rPr>
        <w:t>TMBFF Milli Karmaya Sportif Direktör ve Teknik Heyetin görevlendirilmesi</w:t>
      </w:r>
    </w:p>
    <w:p w:rsidR="0077422B" w:rsidRDefault="0077422B" w:rsidP="0077422B">
      <w:pPr>
        <w:pStyle w:val="ListeParagraf"/>
        <w:numPr>
          <w:ilvl w:val="0"/>
          <w:numId w:val="1"/>
        </w:numPr>
        <w:ind w:left="927"/>
        <w:rPr>
          <w:b/>
        </w:rPr>
      </w:pPr>
      <w:r>
        <w:rPr>
          <w:b/>
        </w:rPr>
        <w:t>Konfederasyon kurulması yönündeki taleplerin değerlendirilmesi</w:t>
      </w:r>
    </w:p>
    <w:p w:rsidR="0077422B" w:rsidRDefault="0077422B" w:rsidP="0077422B">
      <w:pPr>
        <w:pStyle w:val="ListeParagraf"/>
        <w:numPr>
          <w:ilvl w:val="0"/>
          <w:numId w:val="1"/>
        </w:numPr>
        <w:ind w:left="927"/>
        <w:rPr>
          <w:b/>
        </w:rPr>
      </w:pPr>
      <w:r>
        <w:rPr>
          <w:b/>
        </w:rPr>
        <w:t xml:space="preserve">Ulusal </w:t>
      </w:r>
      <w:proofErr w:type="spellStart"/>
      <w:r>
        <w:rPr>
          <w:b/>
        </w:rPr>
        <w:t>Veteranlar</w:t>
      </w:r>
      <w:proofErr w:type="spellEnd"/>
      <w:r>
        <w:rPr>
          <w:b/>
        </w:rPr>
        <w:t xml:space="preserve"> Şampiyonası için Ege Bölgesini İzmir İlinde yapılacak toplantının görüşülmesi</w:t>
      </w:r>
    </w:p>
    <w:p w:rsidR="0077422B" w:rsidRDefault="0077422B" w:rsidP="0077422B">
      <w:pPr>
        <w:pStyle w:val="ListeParagraf"/>
        <w:numPr>
          <w:ilvl w:val="0"/>
          <w:numId w:val="1"/>
        </w:numPr>
        <w:ind w:left="927"/>
        <w:rPr>
          <w:b/>
        </w:rPr>
      </w:pPr>
      <w:r>
        <w:rPr>
          <w:b/>
        </w:rPr>
        <w:t>Ulusal Şampiyona Döneminde Transfer ve Filiz Lisans taleplerinin değerlendirilmesi</w:t>
      </w:r>
    </w:p>
    <w:p w:rsidR="0077422B" w:rsidRDefault="0077422B" w:rsidP="0077422B">
      <w:pPr>
        <w:pStyle w:val="ListeParagraf"/>
        <w:numPr>
          <w:ilvl w:val="0"/>
          <w:numId w:val="1"/>
        </w:numPr>
        <w:ind w:left="927"/>
        <w:rPr>
          <w:b/>
        </w:rPr>
      </w:pPr>
      <w:proofErr w:type="spellStart"/>
      <w:r>
        <w:rPr>
          <w:b/>
        </w:rPr>
        <w:t>Fair</w:t>
      </w:r>
      <w:proofErr w:type="spellEnd"/>
      <w:r>
        <w:rPr>
          <w:b/>
        </w:rPr>
        <w:t>-Play puan cetvelinin sıralama aşamasının belirlenmesi</w:t>
      </w:r>
    </w:p>
    <w:p w:rsidR="0077422B" w:rsidRDefault="0077422B" w:rsidP="0077422B">
      <w:pPr>
        <w:pStyle w:val="ListeParagraf"/>
        <w:numPr>
          <w:ilvl w:val="0"/>
          <w:numId w:val="1"/>
        </w:numPr>
        <w:ind w:left="927"/>
        <w:rPr>
          <w:b/>
        </w:rPr>
      </w:pPr>
      <w:r>
        <w:rPr>
          <w:b/>
        </w:rPr>
        <w:t>Ulusal Şampiyonaya katılım hakkı elde eden derneklerimizin, haklı gerekçelerle katılamaması durumunda stratejinin belirlenmesi</w:t>
      </w:r>
    </w:p>
    <w:p w:rsidR="0077422B" w:rsidRDefault="0077422B" w:rsidP="0077422B">
      <w:pPr>
        <w:pStyle w:val="ListeParagraf"/>
        <w:numPr>
          <w:ilvl w:val="0"/>
          <w:numId w:val="1"/>
        </w:numPr>
        <w:ind w:left="927"/>
        <w:rPr>
          <w:b/>
        </w:rPr>
      </w:pPr>
      <w:r>
        <w:rPr>
          <w:b/>
        </w:rPr>
        <w:t>Karadeniz Şampiyonasının yapılacağı tarih ve gündeminin belirlenmesi</w:t>
      </w:r>
    </w:p>
    <w:p w:rsidR="0077422B" w:rsidRDefault="0077422B" w:rsidP="0077422B">
      <w:pPr>
        <w:pStyle w:val="ListeParagraf"/>
        <w:numPr>
          <w:ilvl w:val="0"/>
          <w:numId w:val="1"/>
        </w:numPr>
        <w:ind w:left="927"/>
        <w:rPr>
          <w:b/>
        </w:rPr>
      </w:pPr>
      <w:r>
        <w:rPr>
          <w:b/>
        </w:rPr>
        <w:t>Federasyon Gelir-Gider hesabının değerlendirilmesi</w:t>
      </w:r>
    </w:p>
    <w:p w:rsidR="0077422B" w:rsidRDefault="0077422B" w:rsidP="0077422B">
      <w:pPr>
        <w:pStyle w:val="ListeParagraf"/>
        <w:numPr>
          <w:ilvl w:val="0"/>
          <w:numId w:val="1"/>
        </w:numPr>
        <w:ind w:left="927"/>
        <w:rPr>
          <w:b/>
        </w:rPr>
      </w:pPr>
      <w:r>
        <w:rPr>
          <w:b/>
        </w:rPr>
        <w:t xml:space="preserve">Fındıklı </w:t>
      </w:r>
      <w:proofErr w:type="spellStart"/>
      <w:r>
        <w:rPr>
          <w:b/>
        </w:rPr>
        <w:t>Masterler</w:t>
      </w:r>
      <w:proofErr w:type="spellEnd"/>
      <w:r>
        <w:rPr>
          <w:b/>
        </w:rPr>
        <w:t xml:space="preserve"> _ Rize </w:t>
      </w:r>
      <w:proofErr w:type="spellStart"/>
      <w:r>
        <w:rPr>
          <w:b/>
        </w:rPr>
        <w:t>Veteranlar</w:t>
      </w:r>
      <w:proofErr w:type="spellEnd"/>
      <w:r>
        <w:rPr>
          <w:b/>
        </w:rPr>
        <w:t xml:space="preserve"> karşılaşmasının değerlendirilmesi</w:t>
      </w:r>
    </w:p>
    <w:p w:rsidR="0077422B" w:rsidRDefault="0077422B" w:rsidP="0077422B">
      <w:pPr>
        <w:pStyle w:val="ListeParagraf"/>
        <w:numPr>
          <w:ilvl w:val="0"/>
          <w:numId w:val="1"/>
        </w:numPr>
        <w:ind w:left="927"/>
        <w:rPr>
          <w:b/>
        </w:rPr>
      </w:pPr>
      <w:r>
        <w:rPr>
          <w:b/>
        </w:rPr>
        <w:t>2018-2019 sezon kapanış gecesi düzenlenmesi.</w:t>
      </w:r>
    </w:p>
    <w:p w:rsidR="0077422B" w:rsidRPr="00DD3A24" w:rsidRDefault="0077422B" w:rsidP="0077422B"/>
    <w:p w:rsidR="0077422B" w:rsidRPr="00DD3A24" w:rsidRDefault="0077422B" w:rsidP="0077422B"/>
    <w:p w:rsidR="0077422B" w:rsidRPr="00DD3A24" w:rsidRDefault="0077422B" w:rsidP="0077422B"/>
    <w:p w:rsidR="0077422B" w:rsidRPr="00DD3A24" w:rsidRDefault="0077422B" w:rsidP="0077422B"/>
    <w:p w:rsidR="0077422B" w:rsidRPr="00DD3A24" w:rsidRDefault="0077422B" w:rsidP="0077422B"/>
    <w:p w:rsidR="0077422B" w:rsidRPr="00FC5197" w:rsidRDefault="0077422B" w:rsidP="0077422B">
      <w:pPr>
        <w:tabs>
          <w:tab w:val="left" w:pos="2856"/>
        </w:tabs>
        <w:rPr>
          <w:sz w:val="20"/>
          <w:szCs w:val="20"/>
        </w:rPr>
      </w:pPr>
    </w:p>
    <w:p w:rsidR="0077422B" w:rsidRDefault="0077422B" w:rsidP="0077422B">
      <w:pPr>
        <w:tabs>
          <w:tab w:val="left" w:pos="2856"/>
        </w:tabs>
        <w:rPr>
          <w:sz w:val="20"/>
          <w:szCs w:val="20"/>
        </w:rPr>
      </w:pPr>
    </w:p>
    <w:p w:rsidR="0077422B" w:rsidRDefault="0077422B" w:rsidP="0077422B">
      <w:pPr>
        <w:tabs>
          <w:tab w:val="left" w:pos="2856"/>
        </w:tabs>
        <w:rPr>
          <w:sz w:val="20"/>
          <w:szCs w:val="20"/>
        </w:rPr>
      </w:pPr>
    </w:p>
    <w:p w:rsidR="0077422B" w:rsidRDefault="0077422B" w:rsidP="0077422B">
      <w:pPr>
        <w:tabs>
          <w:tab w:val="left" w:pos="2856"/>
        </w:tabs>
        <w:rPr>
          <w:sz w:val="20"/>
          <w:szCs w:val="20"/>
        </w:rPr>
      </w:pPr>
    </w:p>
    <w:p w:rsidR="0077422B" w:rsidRPr="00142426" w:rsidRDefault="0077422B" w:rsidP="0077422B">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lastRenderedPageBreak/>
        <w:drawing>
          <wp:anchor distT="0" distB="0" distL="114300" distR="114300" simplePos="0" relativeHeight="251660288" behindDoc="0" locked="0" layoutInCell="1" allowOverlap="1" wp14:anchorId="2774E317" wp14:editId="4A38AEAA">
            <wp:simplePos x="0" y="0"/>
            <wp:positionH relativeFrom="column">
              <wp:posOffset>-53340</wp:posOffset>
            </wp:positionH>
            <wp:positionV relativeFrom="paragraph">
              <wp:posOffset>-97155</wp:posOffset>
            </wp:positionV>
            <wp:extent cx="539750" cy="530225"/>
            <wp:effectExtent l="0" t="0" r="0" b="3175"/>
            <wp:wrapSquare wrapText="bothSides"/>
            <wp:docPr id="52" name="Resim 52"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77422B" w:rsidRPr="00FC5197" w:rsidRDefault="0077422B" w:rsidP="0077422B">
      <w:pPr>
        <w:tabs>
          <w:tab w:val="left" w:pos="1416"/>
          <w:tab w:val="left" w:pos="2040"/>
          <w:tab w:val="center" w:pos="3426"/>
        </w:tabs>
        <w:rPr>
          <w:rFonts w:ascii="Times New Roman" w:hAnsi="Times New Roman" w:cs="Times New Roman"/>
        </w:rPr>
      </w:pPr>
      <w:r w:rsidRPr="00142426">
        <w:rPr>
          <w:rFonts w:ascii="Times New Roman" w:hAnsi="Times New Roman" w:cs="Times New Roman"/>
          <w:b/>
        </w:rPr>
        <w:t>FUTBOL FEDERASYONU</w:t>
      </w:r>
      <w:bookmarkStart w:id="0" w:name="_GoBack"/>
      <w:bookmarkEnd w:id="0"/>
    </w:p>
    <w:p w:rsidR="0077422B" w:rsidRPr="003C68B4" w:rsidRDefault="0077422B" w:rsidP="0077422B">
      <w:pPr>
        <w:tabs>
          <w:tab w:val="left" w:pos="2856"/>
        </w:tabs>
        <w:rPr>
          <w:b/>
          <w:sz w:val="20"/>
          <w:szCs w:val="20"/>
        </w:rPr>
      </w:pPr>
      <w:r>
        <w:rPr>
          <w:b/>
          <w:sz w:val="20"/>
          <w:szCs w:val="20"/>
        </w:rPr>
        <w:t xml:space="preserve">Karar </w:t>
      </w:r>
      <w:proofErr w:type="gramStart"/>
      <w:r>
        <w:rPr>
          <w:b/>
          <w:sz w:val="20"/>
          <w:szCs w:val="20"/>
        </w:rPr>
        <w:t>Sayısı : 06</w:t>
      </w:r>
      <w:proofErr w:type="gramEnd"/>
    </w:p>
    <w:p w:rsidR="0077422B" w:rsidRPr="003C68B4" w:rsidRDefault="0077422B" w:rsidP="00D001E0">
      <w:pPr>
        <w:tabs>
          <w:tab w:val="left" w:pos="2856"/>
        </w:tabs>
        <w:jc w:val="center"/>
        <w:rPr>
          <w:b/>
          <w:sz w:val="20"/>
          <w:szCs w:val="20"/>
        </w:rPr>
      </w:pPr>
      <w:r>
        <w:rPr>
          <w:b/>
          <w:sz w:val="20"/>
          <w:szCs w:val="20"/>
        </w:rPr>
        <w:t xml:space="preserve">TMBFF YÖNETİM KURULU 06 </w:t>
      </w:r>
      <w:r w:rsidRPr="003C68B4">
        <w:rPr>
          <w:b/>
          <w:sz w:val="20"/>
          <w:szCs w:val="20"/>
        </w:rPr>
        <w:t>NOLU GÜNDEM KARARI</w:t>
      </w:r>
    </w:p>
    <w:p w:rsidR="0077422B" w:rsidRPr="003C68B4" w:rsidRDefault="0077422B" w:rsidP="0077422B">
      <w:pPr>
        <w:tabs>
          <w:tab w:val="left" w:pos="3792"/>
        </w:tabs>
        <w:jc w:val="both"/>
        <w:rPr>
          <w:b/>
          <w:sz w:val="20"/>
          <w:szCs w:val="20"/>
        </w:rPr>
      </w:pPr>
      <w:r w:rsidRPr="003C68B4">
        <w:rPr>
          <w:b/>
          <w:sz w:val="20"/>
          <w:szCs w:val="20"/>
        </w:rPr>
        <w:t xml:space="preserve">Türkiye </w:t>
      </w:r>
      <w:proofErr w:type="spellStart"/>
      <w:r w:rsidRPr="003C68B4">
        <w:rPr>
          <w:b/>
          <w:sz w:val="20"/>
          <w:szCs w:val="20"/>
        </w:rPr>
        <w:t>Masterl</w:t>
      </w:r>
      <w:r>
        <w:rPr>
          <w:b/>
          <w:sz w:val="20"/>
          <w:szCs w:val="20"/>
        </w:rPr>
        <w:t>er</w:t>
      </w:r>
      <w:proofErr w:type="spellEnd"/>
      <w:r>
        <w:rPr>
          <w:b/>
          <w:sz w:val="20"/>
          <w:szCs w:val="20"/>
        </w:rPr>
        <w:t xml:space="preserve"> Birliği Futbol Federasyonu 18</w:t>
      </w:r>
      <w:r w:rsidRPr="003C68B4">
        <w:rPr>
          <w:b/>
          <w:sz w:val="20"/>
          <w:szCs w:val="20"/>
        </w:rPr>
        <w:t xml:space="preserve"> </w:t>
      </w:r>
      <w:r>
        <w:rPr>
          <w:b/>
          <w:sz w:val="20"/>
          <w:szCs w:val="20"/>
        </w:rPr>
        <w:t>Şubat 2019</w:t>
      </w:r>
      <w:r w:rsidRPr="003C68B4">
        <w:rPr>
          <w:b/>
          <w:sz w:val="20"/>
          <w:szCs w:val="20"/>
        </w:rPr>
        <w:t xml:space="preserve"> </w:t>
      </w:r>
      <w:r>
        <w:rPr>
          <w:b/>
          <w:sz w:val="20"/>
          <w:szCs w:val="20"/>
        </w:rPr>
        <w:t>Pazartesi</w:t>
      </w:r>
      <w:r w:rsidRPr="003C68B4">
        <w:rPr>
          <w:b/>
          <w:sz w:val="20"/>
          <w:szCs w:val="20"/>
        </w:rPr>
        <w:t xml:space="preserve"> günü saat 18.00 de</w:t>
      </w:r>
      <w:r>
        <w:rPr>
          <w:b/>
          <w:sz w:val="20"/>
          <w:szCs w:val="20"/>
        </w:rPr>
        <w:t xml:space="preserve"> Sürmene İlçesinde</w:t>
      </w:r>
      <w:r w:rsidRPr="003C68B4">
        <w:rPr>
          <w:b/>
          <w:sz w:val="20"/>
          <w:szCs w:val="20"/>
        </w:rPr>
        <w:t xml:space="preserve"> öncesinde </w:t>
      </w:r>
      <w:r>
        <w:rPr>
          <w:b/>
          <w:sz w:val="20"/>
          <w:szCs w:val="20"/>
        </w:rPr>
        <w:t>belirlenen 12</w:t>
      </w:r>
      <w:r w:rsidRPr="003C68B4">
        <w:rPr>
          <w:b/>
          <w:sz w:val="20"/>
          <w:szCs w:val="20"/>
        </w:rPr>
        <w:t xml:space="preserve"> maddelik gündemi görüşmek ve karara bağlamak için toplanmıştır.  Toplantıya Yönetim Kurulu Üyelerimiz; Ali Osman ÇINAR, Özer SEVİM, </w:t>
      </w:r>
      <w:r>
        <w:rPr>
          <w:b/>
          <w:sz w:val="20"/>
          <w:szCs w:val="20"/>
        </w:rPr>
        <w:t xml:space="preserve">Erdoğan AYDIN, </w:t>
      </w:r>
      <w:r w:rsidRPr="003C68B4">
        <w:rPr>
          <w:b/>
          <w:sz w:val="20"/>
          <w:szCs w:val="20"/>
        </w:rPr>
        <w:t>Ahmet TOPAL</w:t>
      </w:r>
      <w:r>
        <w:rPr>
          <w:b/>
          <w:sz w:val="20"/>
          <w:szCs w:val="20"/>
        </w:rPr>
        <w:t>, Hızır OKAY, Yahya ÖZTÜRK, Mustafa BİBER, Yönetim Kurulu Yedek Üyeleri temsilen Murat YILMAZ, Disiplin Kurulu Başkanı Dolunay Ermiş ve Başkan Yardımcısı Gürol BARUTÇU ile Denetleme Kurulunu temsilen Uğur SARIÇAM</w:t>
      </w:r>
      <w:r w:rsidRPr="003C68B4">
        <w:rPr>
          <w:b/>
          <w:sz w:val="20"/>
          <w:szCs w:val="20"/>
        </w:rPr>
        <w:t xml:space="preserve"> katılmışlardır. Belirlenen Gündem Maddeleri görüşülmüş ve alınan kararlar aşağıdaki gibidir.</w:t>
      </w:r>
    </w:p>
    <w:p w:rsidR="0077422B" w:rsidRDefault="0077422B" w:rsidP="0077422B">
      <w:pPr>
        <w:jc w:val="both"/>
        <w:rPr>
          <w:b/>
          <w:sz w:val="20"/>
          <w:szCs w:val="20"/>
        </w:rPr>
      </w:pPr>
      <w:r w:rsidRPr="003C68B4">
        <w:rPr>
          <w:b/>
          <w:sz w:val="20"/>
          <w:szCs w:val="20"/>
        </w:rPr>
        <w:t xml:space="preserve">1-MADDE: </w:t>
      </w:r>
      <w:r>
        <w:rPr>
          <w:b/>
          <w:sz w:val="20"/>
          <w:szCs w:val="20"/>
        </w:rPr>
        <w:t xml:space="preserve">Türkiye </w:t>
      </w:r>
      <w:proofErr w:type="spellStart"/>
      <w:r>
        <w:rPr>
          <w:b/>
          <w:sz w:val="20"/>
          <w:szCs w:val="20"/>
        </w:rPr>
        <w:t>Masterler</w:t>
      </w:r>
      <w:proofErr w:type="spellEnd"/>
      <w:r>
        <w:rPr>
          <w:b/>
          <w:sz w:val="20"/>
          <w:szCs w:val="20"/>
        </w:rPr>
        <w:t xml:space="preserve"> Birliği Futbol Federasyonu 03.02.2019 tarihinde yapılan Genel Kurulda görev alan asil üyelerin Federasyon Tüzüğümüz gereği 15 gün içerisinde görevlendirme yapılması gerektiğinden, aşağıda adı-soyadı yazılan Yönetim Kurulu üyeleri yeni görev dağılımı şöyle oluşmuş ve oy birliği ile kabul edilmiştir.</w:t>
      </w:r>
    </w:p>
    <w:tbl>
      <w:tblPr>
        <w:tblStyle w:val="TabloKlavuzu"/>
        <w:tblW w:w="0" w:type="auto"/>
        <w:tblLook w:val="04A0" w:firstRow="1" w:lastRow="0" w:firstColumn="1" w:lastColumn="0" w:noHBand="0" w:noVBand="1"/>
      </w:tblPr>
      <w:tblGrid>
        <w:gridCol w:w="3652"/>
        <w:gridCol w:w="5560"/>
      </w:tblGrid>
      <w:tr w:rsidR="0077422B" w:rsidTr="005F51F0">
        <w:tc>
          <w:tcPr>
            <w:tcW w:w="3652" w:type="dxa"/>
          </w:tcPr>
          <w:p w:rsidR="0077422B" w:rsidRDefault="0077422B" w:rsidP="005F51F0">
            <w:pPr>
              <w:tabs>
                <w:tab w:val="left" w:pos="1500"/>
              </w:tabs>
              <w:jc w:val="both"/>
              <w:rPr>
                <w:b/>
                <w:sz w:val="20"/>
                <w:szCs w:val="20"/>
              </w:rPr>
            </w:pPr>
            <w:r>
              <w:rPr>
                <w:b/>
                <w:sz w:val="20"/>
                <w:szCs w:val="20"/>
              </w:rPr>
              <w:tab/>
              <w:t>ADI SOYADI</w:t>
            </w:r>
          </w:p>
        </w:tc>
        <w:tc>
          <w:tcPr>
            <w:tcW w:w="5560" w:type="dxa"/>
          </w:tcPr>
          <w:p w:rsidR="0077422B" w:rsidRDefault="0077422B" w:rsidP="005F51F0">
            <w:pPr>
              <w:tabs>
                <w:tab w:val="left" w:pos="1500"/>
              </w:tabs>
              <w:jc w:val="both"/>
              <w:rPr>
                <w:b/>
                <w:sz w:val="20"/>
                <w:szCs w:val="20"/>
              </w:rPr>
            </w:pPr>
            <w:r>
              <w:rPr>
                <w:b/>
                <w:sz w:val="20"/>
                <w:szCs w:val="20"/>
              </w:rPr>
              <w:tab/>
              <w:t>GÖREVİ</w:t>
            </w:r>
          </w:p>
        </w:tc>
      </w:tr>
      <w:tr w:rsidR="0077422B" w:rsidTr="005F51F0">
        <w:tc>
          <w:tcPr>
            <w:tcW w:w="3652" w:type="dxa"/>
          </w:tcPr>
          <w:p w:rsidR="0077422B" w:rsidRDefault="0077422B" w:rsidP="005F51F0">
            <w:pPr>
              <w:jc w:val="both"/>
              <w:rPr>
                <w:b/>
                <w:sz w:val="20"/>
                <w:szCs w:val="20"/>
              </w:rPr>
            </w:pPr>
            <w:r>
              <w:rPr>
                <w:b/>
                <w:sz w:val="20"/>
                <w:szCs w:val="20"/>
              </w:rPr>
              <w:t>ALİ OSMAN ÇINAR</w:t>
            </w:r>
          </w:p>
        </w:tc>
        <w:tc>
          <w:tcPr>
            <w:tcW w:w="5560" w:type="dxa"/>
          </w:tcPr>
          <w:p w:rsidR="0077422B" w:rsidRDefault="0077422B" w:rsidP="005F51F0">
            <w:pPr>
              <w:jc w:val="both"/>
              <w:rPr>
                <w:b/>
                <w:sz w:val="20"/>
                <w:szCs w:val="20"/>
              </w:rPr>
            </w:pPr>
            <w:r>
              <w:rPr>
                <w:b/>
                <w:sz w:val="20"/>
                <w:szCs w:val="20"/>
              </w:rPr>
              <w:t>YÖNETİM KURULU BAŞKANI</w:t>
            </w:r>
          </w:p>
        </w:tc>
      </w:tr>
      <w:tr w:rsidR="0077422B" w:rsidTr="005F51F0">
        <w:tc>
          <w:tcPr>
            <w:tcW w:w="3652" w:type="dxa"/>
          </w:tcPr>
          <w:p w:rsidR="0077422B" w:rsidRDefault="0077422B" w:rsidP="005F51F0">
            <w:pPr>
              <w:jc w:val="both"/>
              <w:rPr>
                <w:b/>
                <w:sz w:val="20"/>
                <w:szCs w:val="20"/>
              </w:rPr>
            </w:pPr>
            <w:r>
              <w:rPr>
                <w:b/>
                <w:sz w:val="20"/>
                <w:szCs w:val="20"/>
              </w:rPr>
              <w:t>ÖZER SEVİM</w:t>
            </w:r>
          </w:p>
        </w:tc>
        <w:tc>
          <w:tcPr>
            <w:tcW w:w="5560" w:type="dxa"/>
          </w:tcPr>
          <w:p w:rsidR="0077422B" w:rsidRDefault="0077422B" w:rsidP="005F51F0">
            <w:pPr>
              <w:jc w:val="both"/>
              <w:rPr>
                <w:b/>
                <w:sz w:val="20"/>
                <w:szCs w:val="20"/>
              </w:rPr>
            </w:pPr>
            <w:r>
              <w:rPr>
                <w:b/>
                <w:sz w:val="20"/>
                <w:szCs w:val="20"/>
              </w:rPr>
              <w:t>YÖNETİM KURULU BAŞKAN VEKİLİ</w:t>
            </w:r>
          </w:p>
        </w:tc>
      </w:tr>
      <w:tr w:rsidR="0077422B" w:rsidTr="005F51F0">
        <w:tc>
          <w:tcPr>
            <w:tcW w:w="3652" w:type="dxa"/>
          </w:tcPr>
          <w:p w:rsidR="0077422B" w:rsidRDefault="0077422B" w:rsidP="005F51F0">
            <w:pPr>
              <w:jc w:val="both"/>
              <w:rPr>
                <w:b/>
                <w:sz w:val="20"/>
                <w:szCs w:val="20"/>
              </w:rPr>
            </w:pPr>
            <w:r>
              <w:rPr>
                <w:b/>
                <w:sz w:val="20"/>
                <w:szCs w:val="20"/>
              </w:rPr>
              <w:t>ERDOĞAN AYDIN</w:t>
            </w:r>
          </w:p>
        </w:tc>
        <w:tc>
          <w:tcPr>
            <w:tcW w:w="5560" w:type="dxa"/>
          </w:tcPr>
          <w:p w:rsidR="0077422B" w:rsidRDefault="0077422B" w:rsidP="005F51F0">
            <w:pPr>
              <w:jc w:val="both"/>
              <w:rPr>
                <w:b/>
                <w:sz w:val="20"/>
                <w:szCs w:val="20"/>
              </w:rPr>
            </w:pPr>
            <w:r>
              <w:rPr>
                <w:b/>
                <w:sz w:val="20"/>
                <w:szCs w:val="20"/>
              </w:rPr>
              <w:t>YÖNETİM KURULU BAŞKAN YARDIMCISI</w:t>
            </w:r>
          </w:p>
        </w:tc>
      </w:tr>
      <w:tr w:rsidR="0077422B" w:rsidTr="005F51F0">
        <w:tc>
          <w:tcPr>
            <w:tcW w:w="3652" w:type="dxa"/>
          </w:tcPr>
          <w:p w:rsidR="0077422B" w:rsidRDefault="0077422B" w:rsidP="005F51F0">
            <w:pPr>
              <w:jc w:val="both"/>
              <w:rPr>
                <w:b/>
                <w:sz w:val="20"/>
                <w:szCs w:val="20"/>
              </w:rPr>
            </w:pPr>
            <w:r>
              <w:rPr>
                <w:b/>
                <w:sz w:val="20"/>
                <w:szCs w:val="20"/>
              </w:rPr>
              <w:t>AHMET TOPAL</w:t>
            </w:r>
          </w:p>
        </w:tc>
        <w:tc>
          <w:tcPr>
            <w:tcW w:w="5560" w:type="dxa"/>
          </w:tcPr>
          <w:p w:rsidR="0077422B" w:rsidRDefault="0077422B" w:rsidP="005F51F0">
            <w:pPr>
              <w:jc w:val="both"/>
              <w:rPr>
                <w:b/>
                <w:sz w:val="20"/>
                <w:szCs w:val="20"/>
              </w:rPr>
            </w:pPr>
            <w:r>
              <w:rPr>
                <w:b/>
                <w:sz w:val="20"/>
                <w:szCs w:val="20"/>
              </w:rPr>
              <w:t>FEDERASYON GENEL MENEJERİ</w:t>
            </w:r>
          </w:p>
        </w:tc>
      </w:tr>
      <w:tr w:rsidR="0077422B" w:rsidTr="005F51F0">
        <w:tc>
          <w:tcPr>
            <w:tcW w:w="3652" w:type="dxa"/>
          </w:tcPr>
          <w:p w:rsidR="0077422B" w:rsidRDefault="0077422B" w:rsidP="005F51F0">
            <w:pPr>
              <w:jc w:val="both"/>
              <w:rPr>
                <w:b/>
                <w:sz w:val="20"/>
                <w:szCs w:val="20"/>
              </w:rPr>
            </w:pPr>
            <w:r>
              <w:rPr>
                <w:b/>
                <w:sz w:val="20"/>
                <w:szCs w:val="20"/>
              </w:rPr>
              <w:t>HIZIR OKAY</w:t>
            </w:r>
          </w:p>
        </w:tc>
        <w:tc>
          <w:tcPr>
            <w:tcW w:w="5560" w:type="dxa"/>
          </w:tcPr>
          <w:p w:rsidR="0077422B" w:rsidRDefault="0077422B" w:rsidP="005F51F0">
            <w:pPr>
              <w:jc w:val="both"/>
              <w:rPr>
                <w:b/>
                <w:sz w:val="20"/>
                <w:szCs w:val="20"/>
              </w:rPr>
            </w:pPr>
            <w:r>
              <w:rPr>
                <w:b/>
                <w:sz w:val="20"/>
                <w:szCs w:val="20"/>
              </w:rPr>
              <w:t>MALİ İŞLER SORUMLU BAŞKANI</w:t>
            </w:r>
          </w:p>
        </w:tc>
      </w:tr>
      <w:tr w:rsidR="0077422B" w:rsidTr="005F51F0">
        <w:tc>
          <w:tcPr>
            <w:tcW w:w="3652" w:type="dxa"/>
          </w:tcPr>
          <w:p w:rsidR="0077422B" w:rsidRDefault="0077422B" w:rsidP="005F51F0">
            <w:pPr>
              <w:jc w:val="both"/>
              <w:rPr>
                <w:b/>
                <w:sz w:val="20"/>
                <w:szCs w:val="20"/>
              </w:rPr>
            </w:pPr>
            <w:r>
              <w:rPr>
                <w:b/>
                <w:sz w:val="20"/>
                <w:szCs w:val="20"/>
              </w:rPr>
              <w:t>MUHAMMET MUSTAFA BİBER</w:t>
            </w:r>
          </w:p>
        </w:tc>
        <w:tc>
          <w:tcPr>
            <w:tcW w:w="5560" w:type="dxa"/>
          </w:tcPr>
          <w:p w:rsidR="0077422B" w:rsidRDefault="0077422B" w:rsidP="005F51F0">
            <w:pPr>
              <w:jc w:val="both"/>
              <w:rPr>
                <w:b/>
                <w:sz w:val="20"/>
                <w:szCs w:val="20"/>
              </w:rPr>
            </w:pPr>
            <w:r>
              <w:rPr>
                <w:b/>
                <w:sz w:val="20"/>
                <w:szCs w:val="20"/>
              </w:rPr>
              <w:t>TEŞKİLATLANMA VE HAKEM İŞLERİ SORUMLU BAŞKANI</w:t>
            </w:r>
          </w:p>
        </w:tc>
      </w:tr>
      <w:tr w:rsidR="0077422B" w:rsidTr="005F51F0">
        <w:tc>
          <w:tcPr>
            <w:tcW w:w="3652" w:type="dxa"/>
          </w:tcPr>
          <w:p w:rsidR="0077422B" w:rsidRDefault="0077422B" w:rsidP="005F51F0">
            <w:pPr>
              <w:jc w:val="both"/>
              <w:rPr>
                <w:b/>
                <w:sz w:val="20"/>
                <w:szCs w:val="20"/>
              </w:rPr>
            </w:pPr>
            <w:r>
              <w:rPr>
                <w:b/>
                <w:sz w:val="20"/>
                <w:szCs w:val="20"/>
              </w:rPr>
              <w:t>YAHYA ÖZTÜRK</w:t>
            </w:r>
          </w:p>
        </w:tc>
        <w:tc>
          <w:tcPr>
            <w:tcW w:w="5560" w:type="dxa"/>
          </w:tcPr>
          <w:p w:rsidR="0077422B" w:rsidRDefault="0077422B" w:rsidP="005F51F0">
            <w:pPr>
              <w:jc w:val="both"/>
              <w:rPr>
                <w:b/>
                <w:sz w:val="20"/>
                <w:szCs w:val="20"/>
              </w:rPr>
            </w:pPr>
            <w:r>
              <w:rPr>
                <w:b/>
                <w:sz w:val="20"/>
                <w:szCs w:val="20"/>
              </w:rPr>
              <w:t>GENEL SEKRETER</w:t>
            </w:r>
          </w:p>
        </w:tc>
      </w:tr>
    </w:tbl>
    <w:p w:rsidR="0077422B" w:rsidRDefault="0077422B" w:rsidP="0077422B">
      <w:pPr>
        <w:jc w:val="both"/>
        <w:rPr>
          <w:b/>
          <w:sz w:val="20"/>
          <w:szCs w:val="20"/>
        </w:rPr>
      </w:pPr>
      <w:r>
        <w:rPr>
          <w:b/>
          <w:sz w:val="20"/>
          <w:szCs w:val="20"/>
        </w:rPr>
        <w:t xml:space="preserve"> </w:t>
      </w:r>
    </w:p>
    <w:p w:rsidR="0077422B" w:rsidRDefault="0077422B" w:rsidP="0077422B">
      <w:pPr>
        <w:jc w:val="both"/>
        <w:rPr>
          <w:b/>
          <w:sz w:val="20"/>
          <w:szCs w:val="20"/>
        </w:rPr>
      </w:pPr>
      <w:r w:rsidRPr="003C68B4">
        <w:rPr>
          <w:b/>
          <w:sz w:val="20"/>
          <w:szCs w:val="20"/>
        </w:rPr>
        <w:t xml:space="preserve">2- MADDE: </w:t>
      </w:r>
      <w:r>
        <w:rPr>
          <w:b/>
          <w:sz w:val="20"/>
          <w:szCs w:val="20"/>
        </w:rPr>
        <w:t xml:space="preserve">Yönetim Kurulumuzun 11.02.2019 tarih ve 83,84,85,86,87 Hakem Ücretleri konulu derneklerimize bilgi amaçlı yazılarımız </w:t>
      </w:r>
      <w:proofErr w:type="gramStart"/>
      <w:r>
        <w:rPr>
          <w:b/>
          <w:sz w:val="20"/>
          <w:szCs w:val="20"/>
        </w:rPr>
        <w:t>ile,</w:t>
      </w:r>
      <w:proofErr w:type="gramEnd"/>
      <w:r>
        <w:rPr>
          <w:b/>
          <w:sz w:val="20"/>
          <w:szCs w:val="20"/>
        </w:rPr>
        <w:t xml:space="preserve"> 15.02.2019 tarih ve 94 sayılı Atama İptali yazılarımız gereği; 03.02.2019 tarihli genel kurulda dilek ve temenniler gündem maddesinde hakem ücretleri yatırmayan kulüplerimize karşı alınacak önlemler konu başlığı olarak açılmıştır. Görüşülen konunu, ‘’Kulüplerimizin yazı ile uyarılması, belirlenen süre içerisinde kulüplerimizce hakem ücreti eksik kısmın yatırılmaması durumunda hakem atamasının yapılmaması ve durumun devam etmesi üzerine ligden ihraç edilmesi’’ hususunda genel kurul kararı alınmıştır. Yukarıda belirtilen tarih ve sayılar gereği derneklerimiz eksik kalan bakiyelerine ait </w:t>
      </w:r>
      <w:proofErr w:type="gramStart"/>
      <w:r>
        <w:rPr>
          <w:b/>
          <w:sz w:val="20"/>
          <w:szCs w:val="20"/>
        </w:rPr>
        <w:t>dekontlarını</w:t>
      </w:r>
      <w:proofErr w:type="gramEnd"/>
      <w:r>
        <w:rPr>
          <w:b/>
          <w:sz w:val="20"/>
          <w:szCs w:val="20"/>
        </w:rPr>
        <w:t xml:space="preserve"> karşılaşmanın oynanacağı sürenin bir gün öncesinde Federasyon hesabına yatırdıkları görülmüştür. Bu durumda 15.02.2019 tarih ve 94 sayılı yazımız gereği hakem ataması iptal edilen Borçka </w:t>
      </w:r>
      <w:proofErr w:type="spellStart"/>
      <w:r>
        <w:rPr>
          <w:b/>
          <w:sz w:val="20"/>
          <w:szCs w:val="20"/>
        </w:rPr>
        <w:t>Beğlivan</w:t>
      </w:r>
      <w:proofErr w:type="spellEnd"/>
      <w:r>
        <w:rPr>
          <w:b/>
          <w:sz w:val="20"/>
          <w:szCs w:val="20"/>
        </w:rPr>
        <w:t xml:space="preserve"> </w:t>
      </w:r>
      <w:proofErr w:type="spellStart"/>
      <w:r>
        <w:rPr>
          <w:b/>
          <w:sz w:val="20"/>
          <w:szCs w:val="20"/>
        </w:rPr>
        <w:t>Masterler</w:t>
      </w:r>
      <w:proofErr w:type="spellEnd"/>
      <w:r>
        <w:rPr>
          <w:b/>
          <w:sz w:val="20"/>
          <w:szCs w:val="20"/>
        </w:rPr>
        <w:t xml:space="preserve"> – Fındıklı </w:t>
      </w:r>
      <w:proofErr w:type="spellStart"/>
      <w:r>
        <w:rPr>
          <w:b/>
          <w:sz w:val="20"/>
          <w:szCs w:val="20"/>
        </w:rPr>
        <w:t>Veteranlar</w:t>
      </w:r>
      <w:proofErr w:type="spellEnd"/>
      <w:r>
        <w:rPr>
          <w:b/>
          <w:sz w:val="20"/>
          <w:szCs w:val="20"/>
        </w:rPr>
        <w:t xml:space="preserve"> karşılaşması ile Pazar Şöhretler </w:t>
      </w:r>
      <w:proofErr w:type="spellStart"/>
      <w:r>
        <w:rPr>
          <w:b/>
          <w:sz w:val="20"/>
          <w:szCs w:val="20"/>
        </w:rPr>
        <w:t>Masterler</w:t>
      </w:r>
      <w:proofErr w:type="spellEnd"/>
      <w:r>
        <w:rPr>
          <w:b/>
          <w:sz w:val="20"/>
          <w:szCs w:val="20"/>
        </w:rPr>
        <w:t xml:space="preserve"> – </w:t>
      </w:r>
      <w:proofErr w:type="spellStart"/>
      <w:r>
        <w:rPr>
          <w:b/>
          <w:sz w:val="20"/>
          <w:szCs w:val="20"/>
        </w:rPr>
        <w:t>Pazarspor</w:t>
      </w:r>
      <w:proofErr w:type="spellEnd"/>
      <w:r>
        <w:rPr>
          <w:b/>
          <w:sz w:val="20"/>
          <w:szCs w:val="20"/>
        </w:rPr>
        <w:t xml:space="preserve"> </w:t>
      </w:r>
      <w:proofErr w:type="spellStart"/>
      <w:r>
        <w:rPr>
          <w:b/>
          <w:sz w:val="20"/>
          <w:szCs w:val="20"/>
        </w:rPr>
        <w:t>Masterler</w:t>
      </w:r>
      <w:proofErr w:type="spellEnd"/>
      <w:r>
        <w:rPr>
          <w:b/>
          <w:sz w:val="20"/>
          <w:szCs w:val="20"/>
        </w:rPr>
        <w:t xml:space="preserve"> 11. Hafta karşılaşmalarının Hakem Raporu sonucuna göre onanmasına oy birliği ile karar verilmiştir. </w:t>
      </w:r>
    </w:p>
    <w:p w:rsidR="0077422B" w:rsidRDefault="0077422B" w:rsidP="0077422B">
      <w:pPr>
        <w:jc w:val="both"/>
        <w:rPr>
          <w:rFonts w:cs="Times New Roman"/>
          <w:b/>
          <w:sz w:val="20"/>
          <w:szCs w:val="20"/>
        </w:rPr>
      </w:pPr>
      <w:r w:rsidRPr="003C68B4">
        <w:rPr>
          <w:rFonts w:ascii="Times New Roman" w:hAnsi="Times New Roman" w:cs="Times New Roman"/>
          <w:b/>
          <w:sz w:val="20"/>
          <w:szCs w:val="20"/>
        </w:rPr>
        <w:t>3-</w:t>
      </w:r>
      <w:r w:rsidRPr="003C68B4">
        <w:rPr>
          <w:rFonts w:cs="Times New Roman"/>
          <w:b/>
          <w:sz w:val="20"/>
          <w:szCs w:val="20"/>
        </w:rPr>
        <w:t>MADDE:</w:t>
      </w:r>
      <w:r>
        <w:rPr>
          <w:rFonts w:cs="Times New Roman"/>
          <w:b/>
          <w:sz w:val="20"/>
          <w:szCs w:val="20"/>
        </w:rPr>
        <w:t xml:space="preserve"> Türkiye </w:t>
      </w:r>
      <w:proofErr w:type="spellStart"/>
      <w:r>
        <w:rPr>
          <w:rFonts w:cs="Times New Roman"/>
          <w:b/>
          <w:sz w:val="20"/>
          <w:szCs w:val="20"/>
        </w:rPr>
        <w:t>Masterler</w:t>
      </w:r>
      <w:proofErr w:type="spellEnd"/>
      <w:r>
        <w:rPr>
          <w:rFonts w:cs="Times New Roman"/>
          <w:b/>
          <w:sz w:val="20"/>
          <w:szCs w:val="20"/>
        </w:rPr>
        <w:t xml:space="preserve"> Birliği Futbol Federasyonu kuruluş sürecinden beri Federasyon Sportif Direktörlük görevine devam eden Yönetim Kurulu Üyesi Ahmet </w:t>
      </w:r>
      <w:proofErr w:type="spellStart"/>
      <w:r>
        <w:rPr>
          <w:rFonts w:cs="Times New Roman"/>
          <w:b/>
          <w:sz w:val="20"/>
          <w:szCs w:val="20"/>
        </w:rPr>
        <w:t>TOPAL’ın</w:t>
      </w:r>
      <w:proofErr w:type="spellEnd"/>
      <w:r>
        <w:rPr>
          <w:rFonts w:cs="Times New Roman"/>
          <w:b/>
          <w:sz w:val="20"/>
          <w:szCs w:val="20"/>
        </w:rPr>
        <w:t xml:space="preserve"> Federasyon içerisindeki başka bir görevde yetkilendirilmesi üzerine sportif direktör ve teknik kadronun genişletilmesine ihtiyaç duyulmuştur. Federasyon Yönetim Kurulu Sportif Direktör konusunda ortak görüş ve oy birliği ile aşağıda açıklanan teknik heyetle ulusal ve uluslararası alanda yapılacak karşılaşma öncesi ve sonrasında milli karmanın seçimi ve hazırlanması konusunda tam yetki ile görevlendirilmelerine karar verilmiştir.  </w:t>
      </w:r>
    </w:p>
    <w:tbl>
      <w:tblPr>
        <w:tblStyle w:val="TabloKlavuzu"/>
        <w:tblW w:w="0" w:type="auto"/>
        <w:tblInd w:w="108" w:type="dxa"/>
        <w:tblLook w:val="04A0" w:firstRow="1" w:lastRow="0" w:firstColumn="1" w:lastColumn="0" w:noHBand="0" w:noVBand="1"/>
      </w:tblPr>
      <w:tblGrid>
        <w:gridCol w:w="3969"/>
        <w:gridCol w:w="5135"/>
      </w:tblGrid>
      <w:tr w:rsidR="0077422B" w:rsidTr="005F51F0">
        <w:tc>
          <w:tcPr>
            <w:tcW w:w="3969" w:type="dxa"/>
          </w:tcPr>
          <w:p w:rsidR="0077422B" w:rsidRDefault="0077422B" w:rsidP="005F51F0">
            <w:pPr>
              <w:tabs>
                <w:tab w:val="left" w:pos="1380"/>
              </w:tabs>
              <w:jc w:val="both"/>
              <w:rPr>
                <w:rFonts w:cs="Times New Roman"/>
                <w:b/>
                <w:sz w:val="20"/>
                <w:szCs w:val="20"/>
              </w:rPr>
            </w:pPr>
            <w:r>
              <w:rPr>
                <w:rFonts w:cs="Times New Roman"/>
                <w:b/>
                <w:sz w:val="20"/>
                <w:szCs w:val="20"/>
              </w:rPr>
              <w:t>HASAN BASRİ BAĞDAT</w:t>
            </w:r>
          </w:p>
        </w:tc>
        <w:tc>
          <w:tcPr>
            <w:tcW w:w="5135" w:type="dxa"/>
          </w:tcPr>
          <w:p w:rsidR="0077422B" w:rsidRDefault="0077422B" w:rsidP="005F51F0">
            <w:pPr>
              <w:jc w:val="both"/>
              <w:rPr>
                <w:rFonts w:cs="Times New Roman"/>
                <w:b/>
                <w:sz w:val="20"/>
                <w:szCs w:val="20"/>
              </w:rPr>
            </w:pPr>
            <w:r>
              <w:rPr>
                <w:rFonts w:cs="Times New Roman"/>
                <w:b/>
                <w:sz w:val="20"/>
                <w:szCs w:val="20"/>
              </w:rPr>
              <w:t xml:space="preserve">                                  SPORTİF DİREKTÖR</w:t>
            </w:r>
          </w:p>
        </w:tc>
      </w:tr>
      <w:tr w:rsidR="0077422B" w:rsidTr="005F51F0">
        <w:tc>
          <w:tcPr>
            <w:tcW w:w="3969" w:type="dxa"/>
          </w:tcPr>
          <w:p w:rsidR="0077422B" w:rsidRDefault="0077422B" w:rsidP="005F51F0">
            <w:pPr>
              <w:jc w:val="both"/>
              <w:rPr>
                <w:rFonts w:cs="Times New Roman"/>
                <w:b/>
                <w:sz w:val="20"/>
                <w:szCs w:val="20"/>
              </w:rPr>
            </w:pPr>
            <w:r>
              <w:rPr>
                <w:rFonts w:cs="Times New Roman"/>
                <w:b/>
                <w:sz w:val="20"/>
                <w:szCs w:val="20"/>
              </w:rPr>
              <w:t>MUSTAFA BİBER</w:t>
            </w:r>
          </w:p>
        </w:tc>
        <w:tc>
          <w:tcPr>
            <w:tcW w:w="5135" w:type="dxa"/>
          </w:tcPr>
          <w:p w:rsidR="0077422B" w:rsidRDefault="0077422B" w:rsidP="005F51F0">
            <w:pPr>
              <w:jc w:val="center"/>
              <w:rPr>
                <w:rFonts w:cs="Times New Roman"/>
                <w:b/>
                <w:sz w:val="20"/>
                <w:szCs w:val="20"/>
              </w:rPr>
            </w:pPr>
            <w:r>
              <w:rPr>
                <w:rFonts w:cs="Times New Roman"/>
                <w:b/>
                <w:sz w:val="20"/>
                <w:szCs w:val="20"/>
              </w:rPr>
              <w:t>TEKNİK DİREKTÖR</w:t>
            </w:r>
          </w:p>
        </w:tc>
      </w:tr>
      <w:tr w:rsidR="0077422B" w:rsidTr="005F51F0">
        <w:tc>
          <w:tcPr>
            <w:tcW w:w="3969" w:type="dxa"/>
          </w:tcPr>
          <w:p w:rsidR="0077422B" w:rsidRDefault="0077422B" w:rsidP="005F51F0">
            <w:pPr>
              <w:jc w:val="both"/>
              <w:rPr>
                <w:rFonts w:cs="Times New Roman"/>
                <w:b/>
                <w:sz w:val="20"/>
                <w:szCs w:val="20"/>
              </w:rPr>
            </w:pPr>
            <w:r>
              <w:rPr>
                <w:rFonts w:cs="Times New Roman"/>
                <w:b/>
                <w:sz w:val="20"/>
                <w:szCs w:val="20"/>
              </w:rPr>
              <w:t>TAYFUN URAL</w:t>
            </w:r>
          </w:p>
        </w:tc>
        <w:tc>
          <w:tcPr>
            <w:tcW w:w="5135" w:type="dxa"/>
          </w:tcPr>
          <w:p w:rsidR="0077422B" w:rsidRDefault="0077422B" w:rsidP="005F51F0">
            <w:pPr>
              <w:jc w:val="center"/>
              <w:rPr>
                <w:rFonts w:cs="Times New Roman"/>
                <w:b/>
                <w:sz w:val="20"/>
                <w:szCs w:val="20"/>
              </w:rPr>
            </w:pPr>
            <w:r>
              <w:rPr>
                <w:rFonts w:cs="Times New Roman"/>
                <w:b/>
                <w:sz w:val="20"/>
                <w:szCs w:val="20"/>
              </w:rPr>
              <w:t>ANTRENÖR</w:t>
            </w:r>
          </w:p>
        </w:tc>
      </w:tr>
      <w:tr w:rsidR="0077422B" w:rsidTr="005F51F0">
        <w:tc>
          <w:tcPr>
            <w:tcW w:w="3969" w:type="dxa"/>
          </w:tcPr>
          <w:p w:rsidR="0077422B" w:rsidRDefault="0077422B" w:rsidP="005F51F0">
            <w:pPr>
              <w:jc w:val="both"/>
              <w:rPr>
                <w:rFonts w:cs="Times New Roman"/>
                <w:b/>
                <w:sz w:val="20"/>
                <w:szCs w:val="20"/>
              </w:rPr>
            </w:pPr>
            <w:r>
              <w:rPr>
                <w:rFonts w:cs="Times New Roman"/>
                <w:b/>
                <w:sz w:val="20"/>
                <w:szCs w:val="20"/>
              </w:rPr>
              <w:t>SABRİ JURNAL</w:t>
            </w:r>
          </w:p>
        </w:tc>
        <w:tc>
          <w:tcPr>
            <w:tcW w:w="5135" w:type="dxa"/>
          </w:tcPr>
          <w:p w:rsidR="0077422B" w:rsidRDefault="0077422B" w:rsidP="005F51F0">
            <w:pPr>
              <w:jc w:val="center"/>
              <w:rPr>
                <w:rFonts w:cs="Times New Roman"/>
                <w:b/>
                <w:sz w:val="20"/>
                <w:szCs w:val="20"/>
              </w:rPr>
            </w:pPr>
            <w:r>
              <w:rPr>
                <w:rFonts w:cs="Times New Roman"/>
                <w:b/>
                <w:sz w:val="20"/>
                <w:szCs w:val="20"/>
              </w:rPr>
              <w:t>KALECİ ANTRENÖR</w:t>
            </w:r>
          </w:p>
        </w:tc>
      </w:tr>
      <w:tr w:rsidR="0077422B" w:rsidTr="005F51F0">
        <w:tc>
          <w:tcPr>
            <w:tcW w:w="3969" w:type="dxa"/>
          </w:tcPr>
          <w:p w:rsidR="0077422B" w:rsidRDefault="0077422B" w:rsidP="005F51F0">
            <w:pPr>
              <w:jc w:val="both"/>
              <w:rPr>
                <w:rFonts w:cs="Times New Roman"/>
                <w:b/>
                <w:sz w:val="20"/>
                <w:szCs w:val="20"/>
              </w:rPr>
            </w:pPr>
            <w:r>
              <w:rPr>
                <w:rFonts w:cs="Times New Roman"/>
                <w:b/>
                <w:sz w:val="20"/>
                <w:szCs w:val="20"/>
              </w:rPr>
              <w:t>CAN YELKENCİ</w:t>
            </w:r>
          </w:p>
        </w:tc>
        <w:tc>
          <w:tcPr>
            <w:tcW w:w="5135" w:type="dxa"/>
          </w:tcPr>
          <w:p w:rsidR="0077422B" w:rsidRDefault="0077422B" w:rsidP="005F51F0">
            <w:pPr>
              <w:jc w:val="center"/>
              <w:rPr>
                <w:rFonts w:cs="Times New Roman"/>
                <w:b/>
                <w:sz w:val="20"/>
                <w:szCs w:val="20"/>
              </w:rPr>
            </w:pPr>
            <w:r>
              <w:rPr>
                <w:rFonts w:cs="Times New Roman"/>
                <w:b/>
                <w:sz w:val="20"/>
                <w:szCs w:val="20"/>
              </w:rPr>
              <w:t>MAÇ VE PERFORMANS ANALİZ</w:t>
            </w:r>
          </w:p>
        </w:tc>
      </w:tr>
    </w:tbl>
    <w:p w:rsidR="0077422B" w:rsidRPr="003C68B4" w:rsidRDefault="0077422B" w:rsidP="0077422B">
      <w:pPr>
        <w:jc w:val="both"/>
        <w:rPr>
          <w:rFonts w:cs="Times New Roman"/>
          <w:b/>
          <w:sz w:val="20"/>
          <w:szCs w:val="20"/>
        </w:rPr>
      </w:pPr>
    </w:p>
    <w:p w:rsidR="0077422B" w:rsidRPr="00142426" w:rsidRDefault="0077422B" w:rsidP="0077422B">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drawing>
          <wp:anchor distT="0" distB="0" distL="114300" distR="114300" simplePos="0" relativeHeight="251661312" behindDoc="0" locked="0" layoutInCell="1" allowOverlap="1" wp14:anchorId="2BFB96FE" wp14:editId="6DDC5800">
            <wp:simplePos x="0" y="0"/>
            <wp:positionH relativeFrom="column">
              <wp:posOffset>-53340</wp:posOffset>
            </wp:positionH>
            <wp:positionV relativeFrom="paragraph">
              <wp:posOffset>-97155</wp:posOffset>
            </wp:positionV>
            <wp:extent cx="539750" cy="530225"/>
            <wp:effectExtent l="0" t="0" r="0" b="3175"/>
            <wp:wrapSquare wrapText="bothSides"/>
            <wp:docPr id="53" name="Resim 53"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77422B" w:rsidRDefault="0077422B" w:rsidP="0077422B">
      <w:pPr>
        <w:tabs>
          <w:tab w:val="left" w:pos="1416"/>
          <w:tab w:val="left" w:pos="2040"/>
          <w:tab w:val="center" w:pos="3426"/>
        </w:tabs>
        <w:rPr>
          <w:rFonts w:ascii="Times New Roman" w:hAnsi="Times New Roman" w:cs="Times New Roman"/>
          <w:b/>
        </w:rPr>
      </w:pPr>
      <w:r w:rsidRPr="00142426">
        <w:rPr>
          <w:rFonts w:ascii="Times New Roman" w:hAnsi="Times New Roman" w:cs="Times New Roman"/>
          <w:b/>
        </w:rPr>
        <w:t>FUTBOL FEDERASYONU</w:t>
      </w:r>
    </w:p>
    <w:p w:rsidR="0077422B" w:rsidRPr="00FC5197" w:rsidRDefault="0077422B" w:rsidP="0077422B">
      <w:pPr>
        <w:tabs>
          <w:tab w:val="left" w:pos="1416"/>
          <w:tab w:val="left" w:pos="2040"/>
          <w:tab w:val="center" w:pos="3426"/>
        </w:tabs>
        <w:rPr>
          <w:rFonts w:ascii="Times New Roman" w:hAnsi="Times New Roman" w:cs="Times New Roman"/>
        </w:rPr>
      </w:pPr>
    </w:p>
    <w:p w:rsidR="0077422B" w:rsidRDefault="0077422B" w:rsidP="0077422B">
      <w:pPr>
        <w:spacing w:after="0"/>
        <w:jc w:val="both"/>
        <w:rPr>
          <w:rFonts w:cs="Times New Roman"/>
          <w:b/>
          <w:sz w:val="20"/>
          <w:szCs w:val="20"/>
        </w:rPr>
      </w:pPr>
      <w:r>
        <w:rPr>
          <w:rFonts w:cs="Times New Roman"/>
          <w:b/>
          <w:sz w:val="20"/>
          <w:szCs w:val="20"/>
        </w:rPr>
        <w:t xml:space="preserve">                                                   </w:t>
      </w:r>
    </w:p>
    <w:p w:rsidR="0077422B" w:rsidRDefault="0077422B" w:rsidP="0077422B">
      <w:pPr>
        <w:jc w:val="both"/>
        <w:rPr>
          <w:rFonts w:ascii="Times New Roman" w:hAnsi="Times New Roman" w:cs="Times New Roman"/>
          <w:b/>
          <w:sz w:val="20"/>
          <w:szCs w:val="20"/>
        </w:rPr>
      </w:pPr>
      <w:r w:rsidRPr="003C68B4">
        <w:rPr>
          <w:rFonts w:ascii="Times New Roman" w:hAnsi="Times New Roman" w:cs="Times New Roman"/>
          <w:b/>
          <w:sz w:val="20"/>
          <w:szCs w:val="20"/>
        </w:rPr>
        <w:t xml:space="preserve">4-MADDE: </w:t>
      </w:r>
      <w:r>
        <w:rPr>
          <w:rFonts w:ascii="Times New Roman" w:hAnsi="Times New Roman" w:cs="Times New Roman"/>
          <w:b/>
          <w:sz w:val="20"/>
          <w:szCs w:val="20"/>
        </w:rPr>
        <w:t xml:space="preserve">Türkiye </w:t>
      </w:r>
      <w:proofErr w:type="spellStart"/>
      <w:r>
        <w:rPr>
          <w:rFonts w:ascii="Times New Roman" w:hAnsi="Times New Roman" w:cs="Times New Roman"/>
          <w:b/>
          <w:sz w:val="20"/>
          <w:szCs w:val="20"/>
        </w:rPr>
        <w:t>Masterler</w:t>
      </w:r>
      <w:proofErr w:type="spellEnd"/>
      <w:r>
        <w:rPr>
          <w:rFonts w:ascii="Times New Roman" w:hAnsi="Times New Roman" w:cs="Times New Roman"/>
          <w:b/>
          <w:sz w:val="20"/>
          <w:szCs w:val="20"/>
        </w:rPr>
        <w:t xml:space="preserve"> Birliği Futbol Federasyonu olarak 2019-2020 sezonu öncesinde daha öncesinde mutabakata varmış olduğumuz Ege </w:t>
      </w:r>
      <w:proofErr w:type="spellStart"/>
      <w:r>
        <w:rPr>
          <w:rFonts w:ascii="Times New Roman" w:hAnsi="Times New Roman" w:cs="Times New Roman"/>
          <w:b/>
          <w:sz w:val="20"/>
          <w:szCs w:val="20"/>
        </w:rPr>
        <w:t>Veteranlar</w:t>
      </w:r>
      <w:proofErr w:type="spellEnd"/>
      <w:r>
        <w:rPr>
          <w:rFonts w:ascii="Times New Roman" w:hAnsi="Times New Roman" w:cs="Times New Roman"/>
          <w:b/>
          <w:sz w:val="20"/>
          <w:szCs w:val="20"/>
        </w:rPr>
        <w:t xml:space="preserve"> Federasyonu ile birlikte Konfederasyon çalışmalarımızın ön hazırlığı tamamlanmıştır. Konfederasyon kurma çalışmalarımız ile ilgili Güney Marmara </w:t>
      </w:r>
      <w:proofErr w:type="spellStart"/>
      <w:r>
        <w:rPr>
          <w:rFonts w:ascii="Times New Roman" w:hAnsi="Times New Roman" w:cs="Times New Roman"/>
          <w:b/>
          <w:sz w:val="20"/>
          <w:szCs w:val="20"/>
        </w:rPr>
        <w:t>Masterler</w:t>
      </w:r>
      <w:proofErr w:type="spellEnd"/>
      <w:r>
        <w:rPr>
          <w:rFonts w:ascii="Times New Roman" w:hAnsi="Times New Roman" w:cs="Times New Roman"/>
          <w:b/>
          <w:sz w:val="20"/>
          <w:szCs w:val="20"/>
        </w:rPr>
        <w:t xml:space="preserve"> Federasyonu ve Marmara </w:t>
      </w:r>
      <w:proofErr w:type="spellStart"/>
      <w:r>
        <w:rPr>
          <w:rFonts w:ascii="Times New Roman" w:hAnsi="Times New Roman" w:cs="Times New Roman"/>
          <w:b/>
          <w:sz w:val="20"/>
          <w:szCs w:val="20"/>
        </w:rPr>
        <w:t>Masterler</w:t>
      </w:r>
      <w:proofErr w:type="spellEnd"/>
      <w:r>
        <w:rPr>
          <w:rFonts w:ascii="Times New Roman" w:hAnsi="Times New Roman" w:cs="Times New Roman"/>
          <w:b/>
          <w:sz w:val="20"/>
          <w:szCs w:val="20"/>
        </w:rPr>
        <w:t xml:space="preserve"> Federasyonunda katılım gerçekleştireceği toplantının 06.03.2019 tarihinde İzmir İlimizde gerçekleştirilmesi hususunda anlaşma sağlanmıştır. Federasyonumuzu temsilen Ali Osman Çınar ve Mustafa </w:t>
      </w:r>
      <w:proofErr w:type="spellStart"/>
      <w:r>
        <w:rPr>
          <w:rFonts w:ascii="Times New Roman" w:hAnsi="Times New Roman" w:cs="Times New Roman"/>
          <w:b/>
          <w:sz w:val="20"/>
          <w:szCs w:val="20"/>
        </w:rPr>
        <w:t>Biber’in</w:t>
      </w:r>
      <w:proofErr w:type="spellEnd"/>
      <w:r>
        <w:rPr>
          <w:rFonts w:ascii="Times New Roman" w:hAnsi="Times New Roman" w:cs="Times New Roman"/>
          <w:b/>
          <w:sz w:val="20"/>
          <w:szCs w:val="20"/>
        </w:rPr>
        <w:t xml:space="preserve"> iştiraki uygun görülmüş ve oy birliği ile kabul edilmiştir.</w:t>
      </w:r>
    </w:p>
    <w:p w:rsidR="0077422B" w:rsidRDefault="0077422B" w:rsidP="0077422B">
      <w:pPr>
        <w:jc w:val="both"/>
        <w:rPr>
          <w:rFonts w:ascii="Times New Roman" w:hAnsi="Times New Roman" w:cs="Times New Roman"/>
          <w:b/>
          <w:sz w:val="20"/>
          <w:szCs w:val="20"/>
        </w:rPr>
      </w:pPr>
      <w:r w:rsidRPr="003C68B4">
        <w:rPr>
          <w:rFonts w:ascii="Times New Roman" w:hAnsi="Times New Roman" w:cs="Times New Roman"/>
          <w:b/>
          <w:sz w:val="20"/>
          <w:szCs w:val="20"/>
        </w:rPr>
        <w:t xml:space="preserve">5. MADDE: </w:t>
      </w:r>
      <w:r>
        <w:rPr>
          <w:rFonts w:ascii="Times New Roman" w:hAnsi="Times New Roman" w:cs="Times New Roman"/>
          <w:b/>
          <w:sz w:val="20"/>
          <w:szCs w:val="20"/>
        </w:rPr>
        <w:t>08-12.04.2019 tarihleri arasında Antalya İlimizde yapılacak Ulusal Şampiyonanın son detaylarını görüşmek, eksiklikleri tamamlamak için Konfederasyon görüşmeleri hemen sonrasında bir araya gelinerek detaylar görüşülecektir.</w:t>
      </w:r>
    </w:p>
    <w:p w:rsidR="0077422B" w:rsidRDefault="0077422B" w:rsidP="0077422B">
      <w:pPr>
        <w:jc w:val="both"/>
        <w:rPr>
          <w:rFonts w:ascii="Times New Roman" w:hAnsi="Times New Roman" w:cs="Times New Roman"/>
          <w:b/>
          <w:sz w:val="20"/>
          <w:szCs w:val="20"/>
        </w:rPr>
      </w:pPr>
      <w:r>
        <w:rPr>
          <w:rFonts w:ascii="Times New Roman" w:hAnsi="Times New Roman" w:cs="Times New Roman"/>
          <w:b/>
          <w:sz w:val="20"/>
          <w:szCs w:val="20"/>
        </w:rPr>
        <w:t>6</w:t>
      </w:r>
      <w:r w:rsidRPr="003C68B4">
        <w:rPr>
          <w:rFonts w:ascii="Times New Roman" w:hAnsi="Times New Roman" w:cs="Times New Roman"/>
          <w:b/>
          <w:sz w:val="20"/>
          <w:szCs w:val="20"/>
        </w:rPr>
        <w:t>. MADDE: Federasyonumuz</w:t>
      </w:r>
      <w:r>
        <w:rPr>
          <w:rFonts w:ascii="Times New Roman" w:hAnsi="Times New Roman" w:cs="Times New Roman"/>
          <w:b/>
          <w:sz w:val="20"/>
          <w:szCs w:val="20"/>
        </w:rPr>
        <w:t xml:space="preserve"> olarak 08-12 Nisan tarihleri arasında yapılacak Ulusal Şampiyonaya katılma hakkı 11. Hafta itibarı ile elde eden derneklerimizden futbolcu sıkıntısının bertaraf edilebilmesi ve takım kalitesinin yükseltilmesi için Federasyonumuza ek transfer ve filiz transferlerin açılması yönünde talepler gelmektedir. Federasyon Yönetim Kurulumuz Ulusal Şampiyonada takımlarımızın kadro sayısının genişletilmesi ve oyuncu kalitesinin yükseltilmesi için ücreti mukabilinde 5 ek transfer ve 5 filiz lisans ile sınırlandırılmasını; Ek Transfer bedelinin lisans başına </w:t>
      </w:r>
      <w:proofErr w:type="gramStart"/>
      <w:r>
        <w:rPr>
          <w:rFonts w:ascii="Times New Roman" w:hAnsi="Times New Roman" w:cs="Times New Roman"/>
          <w:b/>
          <w:sz w:val="20"/>
          <w:szCs w:val="20"/>
        </w:rPr>
        <w:t>100.00</w:t>
      </w:r>
      <w:proofErr w:type="gramEnd"/>
      <w:r>
        <w:rPr>
          <w:rFonts w:ascii="Times New Roman" w:hAnsi="Times New Roman" w:cs="Times New Roman"/>
          <w:b/>
          <w:sz w:val="20"/>
          <w:szCs w:val="20"/>
        </w:rPr>
        <w:t xml:space="preserve"> (yüz) TL, Filiz Lisans bedelinin lisans başına 50.00 (elli) TL olarak belirlenmesine oy birliği ile karar verilmiştir.</w:t>
      </w:r>
    </w:p>
    <w:p w:rsidR="0077422B" w:rsidRDefault="0077422B" w:rsidP="0077422B">
      <w:pPr>
        <w:jc w:val="both"/>
        <w:rPr>
          <w:rFonts w:ascii="Times New Roman" w:hAnsi="Times New Roman" w:cs="Times New Roman"/>
          <w:b/>
          <w:sz w:val="20"/>
          <w:szCs w:val="20"/>
        </w:rPr>
      </w:pPr>
      <w:r>
        <w:rPr>
          <w:rFonts w:ascii="Times New Roman" w:hAnsi="Times New Roman" w:cs="Times New Roman"/>
          <w:b/>
          <w:sz w:val="20"/>
          <w:szCs w:val="20"/>
        </w:rPr>
        <w:t xml:space="preserve">7. MADDE: Federasyonumuz olarak başlatmış olduğumuz ve önümüzdeki sezonlarda da devamını düşündüğümüz </w:t>
      </w:r>
      <w:proofErr w:type="spellStart"/>
      <w:r>
        <w:rPr>
          <w:rFonts w:ascii="Times New Roman" w:hAnsi="Times New Roman" w:cs="Times New Roman"/>
          <w:b/>
          <w:sz w:val="20"/>
          <w:szCs w:val="20"/>
        </w:rPr>
        <w:t>fair-play</w:t>
      </w:r>
      <w:proofErr w:type="spellEnd"/>
      <w:r>
        <w:rPr>
          <w:rFonts w:ascii="Times New Roman" w:hAnsi="Times New Roman" w:cs="Times New Roman"/>
          <w:b/>
          <w:sz w:val="20"/>
          <w:szCs w:val="20"/>
        </w:rPr>
        <w:t xml:space="preserve"> ceza puanı uygulamasında, ceza puanının eşitliği halinde aşağıdaki </w:t>
      </w:r>
      <w:proofErr w:type="gramStart"/>
      <w:r>
        <w:rPr>
          <w:rFonts w:ascii="Times New Roman" w:hAnsi="Times New Roman" w:cs="Times New Roman"/>
          <w:b/>
          <w:sz w:val="20"/>
          <w:szCs w:val="20"/>
        </w:rPr>
        <w:t>kriterler</w:t>
      </w:r>
      <w:proofErr w:type="gramEnd"/>
      <w:r>
        <w:rPr>
          <w:rFonts w:ascii="Times New Roman" w:hAnsi="Times New Roman" w:cs="Times New Roman"/>
          <w:b/>
          <w:sz w:val="20"/>
          <w:szCs w:val="20"/>
        </w:rPr>
        <w:t xml:space="preserve"> önceliğe göre sıralanmıştır.</w:t>
      </w:r>
    </w:p>
    <w:p w:rsidR="0077422B" w:rsidRDefault="0077422B" w:rsidP="0077422B">
      <w:pPr>
        <w:jc w:val="both"/>
        <w:rPr>
          <w:rFonts w:ascii="Times New Roman" w:hAnsi="Times New Roman" w:cs="Times New Roman"/>
          <w:b/>
          <w:sz w:val="20"/>
          <w:szCs w:val="20"/>
        </w:rPr>
      </w:pPr>
      <w:r>
        <w:rPr>
          <w:rFonts w:ascii="Times New Roman" w:hAnsi="Times New Roman" w:cs="Times New Roman"/>
          <w:b/>
          <w:sz w:val="20"/>
          <w:szCs w:val="20"/>
        </w:rPr>
        <w:t>1- Ceza puanı eşitliğinde kırmızı kartlara bakılması</w:t>
      </w:r>
    </w:p>
    <w:p w:rsidR="0077422B" w:rsidRDefault="0077422B" w:rsidP="0077422B">
      <w:pPr>
        <w:jc w:val="both"/>
        <w:rPr>
          <w:rFonts w:ascii="Times New Roman" w:hAnsi="Times New Roman" w:cs="Times New Roman"/>
          <w:b/>
          <w:sz w:val="20"/>
          <w:szCs w:val="20"/>
        </w:rPr>
      </w:pPr>
      <w:r>
        <w:rPr>
          <w:rFonts w:ascii="Times New Roman" w:hAnsi="Times New Roman" w:cs="Times New Roman"/>
          <w:b/>
          <w:sz w:val="20"/>
          <w:szCs w:val="20"/>
        </w:rPr>
        <w:t>2- Eşitliğin devamı durumunda lig puanına bakılması</w:t>
      </w:r>
    </w:p>
    <w:p w:rsidR="0077422B" w:rsidRDefault="0077422B" w:rsidP="0077422B">
      <w:pPr>
        <w:jc w:val="both"/>
        <w:rPr>
          <w:rFonts w:ascii="Times New Roman" w:hAnsi="Times New Roman" w:cs="Times New Roman"/>
          <w:b/>
          <w:sz w:val="20"/>
          <w:szCs w:val="20"/>
        </w:rPr>
      </w:pPr>
      <w:r>
        <w:rPr>
          <w:rFonts w:ascii="Times New Roman" w:hAnsi="Times New Roman" w:cs="Times New Roman"/>
          <w:b/>
          <w:sz w:val="20"/>
          <w:szCs w:val="20"/>
        </w:rPr>
        <w:t>3- Aynı gurupta ve eşitliğin devam etmesi durumunda aralarında oynanan karşılaşmalara bakılması</w:t>
      </w:r>
    </w:p>
    <w:p w:rsidR="0077422B" w:rsidRDefault="0077422B" w:rsidP="0077422B">
      <w:pPr>
        <w:jc w:val="both"/>
        <w:rPr>
          <w:rFonts w:ascii="Times New Roman" w:hAnsi="Times New Roman" w:cs="Times New Roman"/>
          <w:b/>
          <w:sz w:val="20"/>
          <w:szCs w:val="20"/>
        </w:rPr>
      </w:pPr>
      <w:r>
        <w:rPr>
          <w:rFonts w:ascii="Times New Roman" w:hAnsi="Times New Roman" w:cs="Times New Roman"/>
          <w:b/>
          <w:sz w:val="20"/>
          <w:szCs w:val="20"/>
        </w:rPr>
        <w:t>4- Farklı guruplarda ve eşitliğin devam etmesi durumunda atılan gol sayısının çokluğunun aranması</w:t>
      </w:r>
    </w:p>
    <w:p w:rsidR="0077422B" w:rsidRDefault="0077422B" w:rsidP="0077422B">
      <w:pPr>
        <w:jc w:val="both"/>
        <w:rPr>
          <w:rFonts w:ascii="Times New Roman" w:hAnsi="Times New Roman" w:cs="Times New Roman"/>
          <w:b/>
          <w:sz w:val="20"/>
          <w:szCs w:val="20"/>
        </w:rPr>
      </w:pPr>
      <w:r>
        <w:rPr>
          <w:rFonts w:ascii="Times New Roman" w:hAnsi="Times New Roman" w:cs="Times New Roman"/>
          <w:b/>
          <w:sz w:val="20"/>
          <w:szCs w:val="20"/>
        </w:rPr>
        <w:t>5-Eşitliğin devam etmesi durumunda çekilişle belirlenmesine</w:t>
      </w:r>
    </w:p>
    <w:p w:rsidR="0077422B" w:rsidRDefault="0077422B" w:rsidP="0077422B">
      <w:pPr>
        <w:jc w:val="both"/>
        <w:rPr>
          <w:rFonts w:ascii="Times New Roman" w:hAnsi="Times New Roman" w:cs="Times New Roman"/>
          <w:b/>
          <w:sz w:val="20"/>
          <w:szCs w:val="20"/>
        </w:rPr>
      </w:pPr>
      <w:r>
        <w:rPr>
          <w:rFonts w:ascii="Times New Roman" w:hAnsi="Times New Roman" w:cs="Times New Roman"/>
          <w:b/>
          <w:sz w:val="20"/>
          <w:szCs w:val="20"/>
        </w:rPr>
        <w:t>Oy birliği ile karar verilmiştir.</w:t>
      </w:r>
    </w:p>
    <w:p w:rsidR="0077422B" w:rsidRDefault="0077422B" w:rsidP="0077422B">
      <w:pPr>
        <w:jc w:val="both"/>
        <w:rPr>
          <w:rFonts w:ascii="Times New Roman" w:hAnsi="Times New Roman" w:cs="Times New Roman"/>
          <w:b/>
          <w:sz w:val="20"/>
          <w:szCs w:val="20"/>
        </w:rPr>
      </w:pPr>
      <w:r>
        <w:rPr>
          <w:rFonts w:ascii="Times New Roman" w:hAnsi="Times New Roman" w:cs="Times New Roman"/>
          <w:b/>
          <w:sz w:val="20"/>
          <w:szCs w:val="20"/>
        </w:rPr>
        <w:t xml:space="preserve">8.MADDE: Federasyonumuz olarak ulusal şampiyonaya katılacak takım sayımızın 12 olarak öncesinde duyurumu yapılmış olup, Federasyonumuz adına anlaşma yapılan otel aracı kurumuna ön ödemesini de gerçekleştirmiş bulunmaktayız. Yapılan anlaşmamız gereği 100 oda ve 200 kişi olarak taahhüdümüz bulunmaktadır. Sezon içerisinde kulüplerimizden gelen talep doğrultusunda Karadeniz gurupları ilk dört takım, Doğu Anadolu gurubunda ilk üç takım ve </w:t>
      </w:r>
      <w:proofErr w:type="spellStart"/>
      <w:r>
        <w:rPr>
          <w:rFonts w:ascii="Times New Roman" w:hAnsi="Times New Roman" w:cs="Times New Roman"/>
          <w:b/>
          <w:sz w:val="20"/>
          <w:szCs w:val="20"/>
        </w:rPr>
        <w:t>fair-play</w:t>
      </w:r>
      <w:proofErr w:type="spellEnd"/>
      <w:r>
        <w:rPr>
          <w:rFonts w:ascii="Times New Roman" w:hAnsi="Times New Roman" w:cs="Times New Roman"/>
          <w:b/>
          <w:sz w:val="20"/>
          <w:szCs w:val="20"/>
        </w:rPr>
        <w:t xml:space="preserve"> en düşük ceza puanına sahip bir takım olarak karar verilmiştir. Trabzon Fırtına 1967 </w:t>
      </w:r>
      <w:proofErr w:type="spellStart"/>
      <w:r>
        <w:rPr>
          <w:rFonts w:ascii="Times New Roman" w:hAnsi="Times New Roman" w:cs="Times New Roman"/>
          <w:b/>
          <w:sz w:val="20"/>
          <w:szCs w:val="20"/>
        </w:rPr>
        <w:t>Veteranlar</w:t>
      </w:r>
      <w:proofErr w:type="spellEnd"/>
      <w:r>
        <w:rPr>
          <w:rFonts w:ascii="Times New Roman" w:hAnsi="Times New Roman" w:cs="Times New Roman"/>
          <w:b/>
          <w:sz w:val="20"/>
          <w:szCs w:val="20"/>
        </w:rPr>
        <w:t xml:space="preserve"> Spor Derneğinin Antalya’da yapılacak bir anı organizasyonuna katılması gerektiğini sezon öncesi Federasyonuna bildirmiş olduğundan, Karadeniz 1. Gurup puan sıralama beşincisinin Ulusal Şampiyonada Federasyonun temsiline, Ulusal Şampiyona konulu Kulüp başkan ve Yöneticileri ile tarihi yakında açıklanacak bir genel toplantının yapılmasına oy birliği ile karara verilmiştir.</w:t>
      </w:r>
    </w:p>
    <w:p w:rsidR="0077422B" w:rsidRDefault="0077422B" w:rsidP="0077422B">
      <w:pPr>
        <w:jc w:val="both"/>
        <w:rPr>
          <w:rFonts w:cs="Times New Roman"/>
          <w:b/>
          <w:sz w:val="20"/>
          <w:szCs w:val="20"/>
        </w:rPr>
      </w:pPr>
    </w:p>
    <w:p w:rsidR="0077422B" w:rsidRPr="003C68B4" w:rsidRDefault="0077422B" w:rsidP="0077422B">
      <w:pPr>
        <w:jc w:val="both"/>
        <w:rPr>
          <w:rFonts w:cs="Times New Roman"/>
          <w:b/>
          <w:sz w:val="20"/>
          <w:szCs w:val="20"/>
        </w:rPr>
      </w:pPr>
    </w:p>
    <w:p w:rsidR="0077422B" w:rsidRPr="00142426" w:rsidRDefault="0077422B" w:rsidP="0077422B">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drawing>
          <wp:anchor distT="0" distB="0" distL="114300" distR="114300" simplePos="0" relativeHeight="251662336" behindDoc="0" locked="0" layoutInCell="1" allowOverlap="1" wp14:anchorId="36873592" wp14:editId="7C1EFA9A">
            <wp:simplePos x="0" y="0"/>
            <wp:positionH relativeFrom="column">
              <wp:posOffset>-53340</wp:posOffset>
            </wp:positionH>
            <wp:positionV relativeFrom="paragraph">
              <wp:posOffset>-97155</wp:posOffset>
            </wp:positionV>
            <wp:extent cx="539750" cy="530225"/>
            <wp:effectExtent l="0" t="0" r="0" b="3175"/>
            <wp:wrapSquare wrapText="bothSides"/>
            <wp:docPr id="54" name="Resim 54"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77422B" w:rsidRPr="00A923B1" w:rsidRDefault="0077422B" w:rsidP="0077422B">
      <w:pPr>
        <w:tabs>
          <w:tab w:val="left" w:pos="1416"/>
          <w:tab w:val="left" w:pos="2040"/>
          <w:tab w:val="center" w:pos="3426"/>
        </w:tabs>
        <w:rPr>
          <w:rFonts w:ascii="Times New Roman" w:hAnsi="Times New Roman" w:cs="Times New Roman"/>
          <w:b/>
        </w:rPr>
      </w:pPr>
      <w:r w:rsidRPr="00142426">
        <w:rPr>
          <w:rFonts w:ascii="Times New Roman" w:hAnsi="Times New Roman" w:cs="Times New Roman"/>
          <w:b/>
        </w:rPr>
        <w:t>FUTBOL FEDERASYONU</w:t>
      </w:r>
    </w:p>
    <w:p w:rsidR="0077422B" w:rsidRDefault="0077422B" w:rsidP="0077422B">
      <w:pPr>
        <w:jc w:val="both"/>
        <w:rPr>
          <w:rFonts w:ascii="Times New Roman" w:hAnsi="Times New Roman" w:cs="Times New Roman"/>
          <w:b/>
          <w:sz w:val="20"/>
          <w:szCs w:val="20"/>
        </w:rPr>
      </w:pPr>
    </w:p>
    <w:p w:rsidR="0077422B" w:rsidRDefault="0077422B" w:rsidP="0077422B">
      <w:pPr>
        <w:jc w:val="both"/>
        <w:rPr>
          <w:rFonts w:ascii="Times New Roman" w:hAnsi="Times New Roman" w:cs="Times New Roman"/>
          <w:b/>
          <w:sz w:val="20"/>
          <w:szCs w:val="20"/>
        </w:rPr>
      </w:pPr>
      <w:proofErr w:type="gramStart"/>
      <w:r>
        <w:rPr>
          <w:rFonts w:ascii="Times New Roman" w:hAnsi="Times New Roman" w:cs="Times New Roman"/>
          <w:b/>
          <w:sz w:val="20"/>
          <w:szCs w:val="20"/>
        </w:rPr>
        <w:t xml:space="preserve">9.MADDE: Federasyonumuz Karadeniz guruplarında yer alan takımlarımızın Karadeniz Şampiyonun belirlenmesi ve Ulusal Şampiyona da kupasının verilmesi ile ilgili yapılan değerlendirmede; Lig bitimi ve Ulusal Şampiyona arasındaki zaman aralığının kısa olması, her hangi bir sakatlığa mahal verilmemesi için 2018-2019 Futbol sezonunda Gurup Şampiyonu olan iki takımımızın da Karadeniz Şampiyonu olmasına, kupalarının </w:t>
      </w:r>
      <w:proofErr w:type="spellStart"/>
      <w:r>
        <w:rPr>
          <w:rFonts w:ascii="Times New Roman" w:hAnsi="Times New Roman" w:cs="Times New Roman"/>
          <w:b/>
          <w:sz w:val="20"/>
          <w:szCs w:val="20"/>
        </w:rPr>
        <w:t>Antalyada</w:t>
      </w:r>
      <w:proofErr w:type="spellEnd"/>
      <w:r>
        <w:rPr>
          <w:rFonts w:ascii="Times New Roman" w:hAnsi="Times New Roman" w:cs="Times New Roman"/>
          <w:b/>
          <w:sz w:val="20"/>
          <w:szCs w:val="20"/>
        </w:rPr>
        <w:t xml:space="preserve"> yapılacak Ulusal Şampiyonada taltif edilmesine, 2019-2020 Futbol sezonun da oluşacak Karadeniz veya diğer bölge guruplarında, lig sonunda guruplarda dereceye giren ilk iki takımın Bölge Şampiyonluğu için tarafsız saha ve tek maç üzerinden elemeli olarak oynanmasına oy birliği ile karar verilmiştir.</w:t>
      </w:r>
      <w:proofErr w:type="gramEnd"/>
    </w:p>
    <w:p w:rsidR="0077422B" w:rsidRDefault="0077422B" w:rsidP="0077422B">
      <w:pPr>
        <w:jc w:val="both"/>
        <w:rPr>
          <w:rFonts w:ascii="Times New Roman" w:hAnsi="Times New Roman" w:cs="Times New Roman"/>
          <w:b/>
          <w:sz w:val="20"/>
          <w:szCs w:val="20"/>
        </w:rPr>
      </w:pPr>
      <w:r>
        <w:rPr>
          <w:rFonts w:ascii="Times New Roman" w:hAnsi="Times New Roman" w:cs="Times New Roman"/>
          <w:b/>
          <w:sz w:val="20"/>
          <w:szCs w:val="20"/>
        </w:rPr>
        <w:t>10. MADDE: Federasyonumuz Gelir- Gider bütçesi görüşülmüş, ön ödeme yapılan miktarın hakem ücreti ödemesini aksatacağı kanaatine varılarak, oluşabilecek hakem ücreti eksikliğinin giderilmesi için Federasyon Yönetim Kurulu Üyelerinin Türkiye Futbol Federasyonunca belirlenecek tutarın ödenmesi için gerekli maddi katkının yapılmasına oy birliği ile karar verilmiştir.</w:t>
      </w:r>
    </w:p>
    <w:p w:rsidR="0077422B" w:rsidRDefault="0077422B" w:rsidP="0077422B">
      <w:pPr>
        <w:jc w:val="both"/>
        <w:rPr>
          <w:rFonts w:ascii="Times New Roman" w:hAnsi="Times New Roman" w:cs="Times New Roman"/>
          <w:b/>
          <w:sz w:val="20"/>
          <w:szCs w:val="20"/>
        </w:rPr>
      </w:pPr>
      <w:r>
        <w:rPr>
          <w:rFonts w:ascii="Times New Roman" w:hAnsi="Times New Roman" w:cs="Times New Roman"/>
          <w:b/>
          <w:sz w:val="20"/>
          <w:szCs w:val="20"/>
        </w:rPr>
        <w:t xml:space="preserve">11. MADDE: TMBFF Ulusal </w:t>
      </w:r>
      <w:proofErr w:type="spellStart"/>
      <w:r>
        <w:rPr>
          <w:rFonts w:ascii="Times New Roman" w:hAnsi="Times New Roman" w:cs="Times New Roman"/>
          <w:b/>
          <w:sz w:val="20"/>
          <w:szCs w:val="20"/>
        </w:rPr>
        <w:t>Veteranlar</w:t>
      </w:r>
      <w:proofErr w:type="spellEnd"/>
      <w:r>
        <w:rPr>
          <w:rFonts w:ascii="Times New Roman" w:hAnsi="Times New Roman" w:cs="Times New Roman"/>
          <w:b/>
          <w:sz w:val="20"/>
          <w:szCs w:val="20"/>
        </w:rPr>
        <w:t xml:space="preserve"> Ligi Karadeniz 1. Gurup 11. Hafta Karşılaşması olan ve 17.02.2019 tarih saat 15.30 da Fındıklı İlçe stadında oynanan Fındıklı </w:t>
      </w:r>
      <w:proofErr w:type="spellStart"/>
      <w:r>
        <w:rPr>
          <w:rFonts w:ascii="Times New Roman" w:hAnsi="Times New Roman" w:cs="Times New Roman"/>
          <w:b/>
          <w:sz w:val="20"/>
          <w:szCs w:val="20"/>
        </w:rPr>
        <w:t>Masterler</w:t>
      </w:r>
      <w:proofErr w:type="spellEnd"/>
      <w:r>
        <w:rPr>
          <w:rFonts w:ascii="Times New Roman" w:hAnsi="Times New Roman" w:cs="Times New Roman"/>
          <w:b/>
          <w:sz w:val="20"/>
          <w:szCs w:val="20"/>
        </w:rPr>
        <w:t xml:space="preserve"> – Rize </w:t>
      </w:r>
      <w:proofErr w:type="spellStart"/>
      <w:r>
        <w:rPr>
          <w:rFonts w:ascii="Times New Roman" w:hAnsi="Times New Roman" w:cs="Times New Roman"/>
          <w:b/>
          <w:sz w:val="20"/>
          <w:szCs w:val="20"/>
        </w:rPr>
        <w:t>Veteranlar</w:t>
      </w:r>
      <w:proofErr w:type="spellEnd"/>
      <w:r>
        <w:rPr>
          <w:rFonts w:ascii="Times New Roman" w:hAnsi="Times New Roman" w:cs="Times New Roman"/>
          <w:b/>
          <w:sz w:val="20"/>
          <w:szCs w:val="20"/>
        </w:rPr>
        <w:t xml:space="preserve"> futbol karşılaşması sonucunda yaşanan olaylar nedeni ile, Fındıklı </w:t>
      </w:r>
      <w:proofErr w:type="spellStart"/>
      <w:r>
        <w:rPr>
          <w:rFonts w:ascii="Times New Roman" w:hAnsi="Times New Roman" w:cs="Times New Roman"/>
          <w:b/>
          <w:sz w:val="20"/>
          <w:szCs w:val="20"/>
        </w:rPr>
        <w:t>Masterler</w:t>
      </w:r>
      <w:proofErr w:type="spellEnd"/>
      <w:r>
        <w:rPr>
          <w:rFonts w:ascii="Times New Roman" w:hAnsi="Times New Roman" w:cs="Times New Roman"/>
          <w:b/>
          <w:sz w:val="20"/>
          <w:szCs w:val="20"/>
        </w:rPr>
        <w:t xml:space="preserve"> Spor </w:t>
      </w:r>
      <w:proofErr w:type="gramStart"/>
      <w:r>
        <w:rPr>
          <w:rFonts w:ascii="Times New Roman" w:hAnsi="Times New Roman" w:cs="Times New Roman"/>
          <w:b/>
          <w:sz w:val="20"/>
          <w:szCs w:val="20"/>
        </w:rPr>
        <w:t>Kulübü  ve</w:t>
      </w:r>
      <w:proofErr w:type="gramEnd"/>
      <w:r>
        <w:rPr>
          <w:rFonts w:ascii="Times New Roman" w:hAnsi="Times New Roman" w:cs="Times New Roman"/>
          <w:b/>
          <w:sz w:val="20"/>
          <w:szCs w:val="20"/>
        </w:rPr>
        <w:t xml:space="preserve"> Rize </w:t>
      </w:r>
      <w:proofErr w:type="spellStart"/>
      <w:r>
        <w:rPr>
          <w:rFonts w:ascii="Times New Roman" w:hAnsi="Times New Roman" w:cs="Times New Roman"/>
          <w:b/>
          <w:sz w:val="20"/>
          <w:szCs w:val="20"/>
        </w:rPr>
        <w:t>Veteranlar</w:t>
      </w:r>
      <w:proofErr w:type="spellEnd"/>
      <w:r>
        <w:rPr>
          <w:rFonts w:ascii="Times New Roman" w:hAnsi="Times New Roman" w:cs="Times New Roman"/>
          <w:b/>
          <w:sz w:val="20"/>
          <w:szCs w:val="20"/>
        </w:rPr>
        <w:t xml:space="preserve"> Spor Kulübü Disiplin Kuruluna sevk edilmesine karar verilmiştir.</w:t>
      </w:r>
    </w:p>
    <w:p w:rsidR="0077422B" w:rsidRDefault="0077422B" w:rsidP="0077422B">
      <w:pPr>
        <w:jc w:val="both"/>
        <w:rPr>
          <w:rFonts w:ascii="Times New Roman" w:hAnsi="Times New Roman" w:cs="Times New Roman"/>
          <w:b/>
          <w:sz w:val="20"/>
          <w:szCs w:val="20"/>
        </w:rPr>
      </w:pPr>
      <w:r>
        <w:rPr>
          <w:rFonts w:ascii="Times New Roman" w:hAnsi="Times New Roman" w:cs="Times New Roman"/>
          <w:b/>
          <w:sz w:val="20"/>
          <w:szCs w:val="20"/>
        </w:rPr>
        <w:t xml:space="preserve">12. MADDE: Federasyonumuz 2018-2019 Futbol sezonunun Sezon Kapanış Finalin ailelerimiz ile birlikte yapılacak yemekli bir eğlence programı düzenlenmesi konusunda çalışma başlatılmasına karar vermiştir. Aileli yapılması planlanan Kapanış Finalinin Artvin İli Şelale Düğün Salonunda yapılması, tüm organizasyonların tertip edilmesi için, Federasyon Başkan Vekili Özer SEVİM öncülüğünde delegelerimiz Murat YILMAZ ve Uğur </w:t>
      </w:r>
      <w:proofErr w:type="spellStart"/>
      <w:r>
        <w:rPr>
          <w:rFonts w:ascii="Times New Roman" w:hAnsi="Times New Roman" w:cs="Times New Roman"/>
          <w:b/>
          <w:sz w:val="20"/>
          <w:szCs w:val="20"/>
        </w:rPr>
        <w:t>SARIÇAM’ın</w:t>
      </w:r>
      <w:proofErr w:type="spellEnd"/>
      <w:r>
        <w:rPr>
          <w:rFonts w:ascii="Times New Roman" w:hAnsi="Times New Roman" w:cs="Times New Roman"/>
          <w:b/>
          <w:sz w:val="20"/>
          <w:szCs w:val="20"/>
        </w:rPr>
        <w:t xml:space="preserve"> koordinasyonunda yapılması oy birliği ile kararlaştırılmıştır.</w:t>
      </w:r>
    </w:p>
    <w:p w:rsidR="0077422B" w:rsidRPr="003C68B4" w:rsidRDefault="0077422B" w:rsidP="0077422B">
      <w:pPr>
        <w:jc w:val="both"/>
        <w:rPr>
          <w:rFonts w:ascii="Times New Roman" w:hAnsi="Times New Roman" w:cs="Times New Roman"/>
          <w:b/>
          <w:sz w:val="20"/>
          <w:szCs w:val="20"/>
        </w:rPr>
      </w:pPr>
    </w:p>
    <w:p w:rsidR="0077422B" w:rsidRPr="003C68B4" w:rsidRDefault="0077422B" w:rsidP="0077422B">
      <w:pPr>
        <w:tabs>
          <w:tab w:val="center" w:pos="4536"/>
          <w:tab w:val="left" w:pos="7248"/>
        </w:tabs>
        <w:spacing w:after="0"/>
        <w:rPr>
          <w:rFonts w:ascii="Times New Roman" w:hAnsi="Times New Roman" w:cs="Times New Roman"/>
          <w:b/>
          <w:sz w:val="20"/>
          <w:szCs w:val="20"/>
        </w:rPr>
      </w:pPr>
      <w:r w:rsidRPr="003C68B4">
        <w:rPr>
          <w:rFonts w:ascii="Times New Roman" w:hAnsi="Times New Roman" w:cs="Times New Roman"/>
          <w:b/>
          <w:sz w:val="20"/>
          <w:szCs w:val="20"/>
        </w:rPr>
        <w:t xml:space="preserve">Ali Osman ÇINAR              </w:t>
      </w:r>
      <w:r>
        <w:rPr>
          <w:rFonts w:ascii="Times New Roman" w:hAnsi="Times New Roman" w:cs="Times New Roman"/>
          <w:b/>
          <w:sz w:val="20"/>
          <w:szCs w:val="20"/>
        </w:rPr>
        <w:t xml:space="preserve">                  </w:t>
      </w:r>
      <w:r w:rsidRPr="003C68B4">
        <w:rPr>
          <w:rFonts w:ascii="Times New Roman" w:hAnsi="Times New Roman" w:cs="Times New Roman"/>
          <w:b/>
          <w:sz w:val="20"/>
          <w:szCs w:val="20"/>
        </w:rPr>
        <w:t>Özer SEVİM</w:t>
      </w:r>
      <w:r w:rsidRPr="003C68B4">
        <w:rPr>
          <w:rFonts w:ascii="Times New Roman" w:hAnsi="Times New Roman" w:cs="Times New Roman"/>
          <w:b/>
          <w:sz w:val="20"/>
          <w:szCs w:val="20"/>
        </w:rPr>
        <w:tab/>
        <w:t xml:space="preserve">              </w:t>
      </w:r>
      <w:r>
        <w:rPr>
          <w:rFonts w:ascii="Times New Roman" w:hAnsi="Times New Roman" w:cs="Times New Roman"/>
          <w:b/>
          <w:sz w:val="20"/>
          <w:szCs w:val="20"/>
        </w:rPr>
        <w:t xml:space="preserve">   </w:t>
      </w:r>
      <w:r w:rsidRPr="003C68B4">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3C68B4">
        <w:rPr>
          <w:rFonts w:ascii="Times New Roman" w:hAnsi="Times New Roman" w:cs="Times New Roman"/>
          <w:b/>
          <w:sz w:val="20"/>
          <w:szCs w:val="20"/>
        </w:rPr>
        <w:t>Erdoğan AYDIN</w:t>
      </w:r>
      <w:r w:rsidRPr="003C68B4">
        <w:rPr>
          <w:rFonts w:ascii="Times New Roman" w:hAnsi="Times New Roman" w:cs="Times New Roman"/>
          <w:b/>
          <w:sz w:val="20"/>
          <w:szCs w:val="20"/>
        </w:rPr>
        <w:tab/>
      </w:r>
      <w:r>
        <w:rPr>
          <w:rFonts w:ascii="Times New Roman" w:hAnsi="Times New Roman" w:cs="Times New Roman"/>
          <w:b/>
          <w:sz w:val="20"/>
          <w:szCs w:val="20"/>
        </w:rPr>
        <w:t xml:space="preserve">            </w:t>
      </w:r>
    </w:p>
    <w:p w:rsidR="0077422B" w:rsidRPr="003C68B4" w:rsidRDefault="0077422B" w:rsidP="0077422B">
      <w:pPr>
        <w:tabs>
          <w:tab w:val="left" w:pos="3996"/>
          <w:tab w:val="center" w:pos="4536"/>
        </w:tabs>
        <w:spacing w:after="0"/>
        <w:jc w:val="both"/>
        <w:rPr>
          <w:rFonts w:ascii="Times New Roman" w:hAnsi="Times New Roman" w:cs="Times New Roman"/>
          <w:b/>
          <w:sz w:val="20"/>
          <w:szCs w:val="20"/>
        </w:rPr>
      </w:pPr>
      <w:r>
        <w:rPr>
          <w:rFonts w:ascii="Times New Roman" w:hAnsi="Times New Roman" w:cs="Times New Roman"/>
          <w:b/>
          <w:sz w:val="20"/>
          <w:szCs w:val="20"/>
        </w:rPr>
        <w:t>Yönetim Kurulu</w:t>
      </w:r>
      <w:r w:rsidRPr="003C68B4">
        <w:rPr>
          <w:rFonts w:ascii="Times New Roman" w:hAnsi="Times New Roman" w:cs="Times New Roman"/>
          <w:b/>
          <w:sz w:val="20"/>
          <w:szCs w:val="20"/>
        </w:rPr>
        <w:t xml:space="preserve"> Başkanı         </w:t>
      </w:r>
      <w:r>
        <w:rPr>
          <w:rFonts w:ascii="Times New Roman" w:hAnsi="Times New Roman" w:cs="Times New Roman"/>
          <w:b/>
          <w:sz w:val="20"/>
          <w:szCs w:val="20"/>
        </w:rPr>
        <w:t xml:space="preserve">    Yönetim Kurulu Başkan </w:t>
      </w:r>
      <w:proofErr w:type="gramStart"/>
      <w:r>
        <w:rPr>
          <w:rFonts w:ascii="Times New Roman" w:hAnsi="Times New Roman" w:cs="Times New Roman"/>
          <w:b/>
          <w:sz w:val="20"/>
          <w:szCs w:val="20"/>
        </w:rPr>
        <w:t>Vekili</w:t>
      </w:r>
      <w:r w:rsidRPr="003C68B4">
        <w:rPr>
          <w:rFonts w:ascii="Times New Roman" w:hAnsi="Times New Roman" w:cs="Times New Roman"/>
          <w:b/>
          <w:sz w:val="20"/>
          <w:szCs w:val="20"/>
        </w:rPr>
        <w:t xml:space="preserve">         </w:t>
      </w:r>
      <w:r>
        <w:rPr>
          <w:rFonts w:ascii="Times New Roman" w:hAnsi="Times New Roman" w:cs="Times New Roman"/>
          <w:b/>
          <w:sz w:val="20"/>
          <w:szCs w:val="20"/>
        </w:rPr>
        <w:t>Yönetim</w:t>
      </w:r>
      <w:proofErr w:type="gramEnd"/>
      <w:r>
        <w:rPr>
          <w:rFonts w:ascii="Times New Roman" w:hAnsi="Times New Roman" w:cs="Times New Roman"/>
          <w:b/>
          <w:sz w:val="20"/>
          <w:szCs w:val="20"/>
        </w:rPr>
        <w:t xml:space="preserve"> Kurulu Başkan Yardımcısı</w:t>
      </w:r>
      <w:r w:rsidRPr="003C68B4">
        <w:rPr>
          <w:rFonts w:ascii="Times New Roman" w:hAnsi="Times New Roman" w:cs="Times New Roman"/>
          <w:b/>
          <w:sz w:val="20"/>
          <w:szCs w:val="20"/>
        </w:rPr>
        <w:t xml:space="preserve">        </w:t>
      </w:r>
    </w:p>
    <w:p w:rsidR="0077422B" w:rsidRPr="003C68B4" w:rsidRDefault="0077422B" w:rsidP="0077422B">
      <w:pPr>
        <w:tabs>
          <w:tab w:val="left" w:pos="4848"/>
          <w:tab w:val="left" w:pos="6612"/>
        </w:tabs>
        <w:spacing w:after="0"/>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ab/>
      </w:r>
    </w:p>
    <w:p w:rsidR="0077422B" w:rsidRPr="003C68B4" w:rsidRDefault="0077422B" w:rsidP="0077422B">
      <w:pPr>
        <w:tabs>
          <w:tab w:val="left" w:pos="6612"/>
        </w:tabs>
        <w:rPr>
          <w:rFonts w:ascii="Times New Roman" w:hAnsi="Times New Roman" w:cs="Times New Roman"/>
          <w:b/>
          <w:sz w:val="20"/>
          <w:szCs w:val="20"/>
        </w:rPr>
      </w:pPr>
    </w:p>
    <w:p w:rsidR="0077422B" w:rsidRDefault="0077422B" w:rsidP="0077422B">
      <w:pPr>
        <w:tabs>
          <w:tab w:val="left" w:pos="1164"/>
          <w:tab w:val="left" w:pos="3888"/>
          <w:tab w:val="center" w:pos="4536"/>
          <w:tab w:val="left" w:pos="6612"/>
        </w:tabs>
        <w:spacing w:after="0"/>
        <w:rPr>
          <w:rFonts w:ascii="Times New Roman" w:hAnsi="Times New Roman" w:cs="Times New Roman"/>
          <w:b/>
          <w:sz w:val="20"/>
          <w:szCs w:val="20"/>
        </w:rPr>
      </w:pPr>
      <w:r>
        <w:rPr>
          <w:rFonts w:ascii="Times New Roman" w:hAnsi="Times New Roman" w:cs="Times New Roman"/>
          <w:b/>
          <w:sz w:val="20"/>
          <w:szCs w:val="20"/>
        </w:rPr>
        <w:t xml:space="preserve">       </w:t>
      </w:r>
      <w:r w:rsidRPr="003C68B4">
        <w:rPr>
          <w:rFonts w:ascii="Times New Roman" w:hAnsi="Times New Roman" w:cs="Times New Roman"/>
          <w:b/>
          <w:sz w:val="20"/>
          <w:szCs w:val="20"/>
        </w:rPr>
        <w:t>Ahmet TOPAL</w:t>
      </w:r>
      <w:r>
        <w:rPr>
          <w:rFonts w:ascii="Times New Roman" w:hAnsi="Times New Roman" w:cs="Times New Roman"/>
          <w:b/>
          <w:sz w:val="20"/>
          <w:szCs w:val="20"/>
        </w:rPr>
        <w:t xml:space="preserve">                           Hızır OKAY</w:t>
      </w:r>
      <w:r>
        <w:rPr>
          <w:rFonts w:ascii="Times New Roman" w:hAnsi="Times New Roman" w:cs="Times New Roman"/>
          <w:b/>
          <w:sz w:val="20"/>
          <w:szCs w:val="20"/>
        </w:rPr>
        <w:tab/>
        <w:t xml:space="preserve">                   Yahya ÖZTÜRK              Mustafa BİBER</w:t>
      </w:r>
    </w:p>
    <w:p w:rsidR="0077422B" w:rsidRPr="00C631E5" w:rsidRDefault="0077422B" w:rsidP="0077422B">
      <w:pPr>
        <w:tabs>
          <w:tab w:val="left" w:pos="3888"/>
          <w:tab w:val="left" w:pos="6612"/>
          <w:tab w:val="left" w:pos="7440"/>
        </w:tabs>
        <w:rPr>
          <w:rFonts w:ascii="Times New Roman" w:hAnsi="Times New Roman" w:cs="Times New Roman"/>
          <w:b/>
          <w:sz w:val="20"/>
          <w:szCs w:val="20"/>
        </w:rPr>
      </w:pPr>
      <w:r w:rsidRPr="00C631E5">
        <w:rPr>
          <w:rFonts w:ascii="Times New Roman" w:hAnsi="Times New Roman" w:cs="Times New Roman"/>
          <w:b/>
          <w:sz w:val="20"/>
          <w:szCs w:val="20"/>
        </w:rPr>
        <w:t>Fe</w:t>
      </w:r>
      <w:r>
        <w:rPr>
          <w:rFonts w:ascii="Times New Roman" w:hAnsi="Times New Roman" w:cs="Times New Roman"/>
          <w:b/>
          <w:sz w:val="20"/>
          <w:szCs w:val="20"/>
        </w:rPr>
        <w:t xml:space="preserve">derasyon Genel </w:t>
      </w:r>
      <w:proofErr w:type="gramStart"/>
      <w:r>
        <w:rPr>
          <w:rFonts w:ascii="Times New Roman" w:hAnsi="Times New Roman" w:cs="Times New Roman"/>
          <w:b/>
          <w:sz w:val="20"/>
          <w:szCs w:val="20"/>
        </w:rPr>
        <w:t xml:space="preserve">Menajer       </w:t>
      </w:r>
      <w:r w:rsidRPr="00C631E5">
        <w:rPr>
          <w:rFonts w:ascii="Times New Roman" w:hAnsi="Times New Roman" w:cs="Times New Roman"/>
          <w:b/>
          <w:sz w:val="20"/>
          <w:szCs w:val="20"/>
        </w:rPr>
        <w:t xml:space="preserve">    Mali</w:t>
      </w:r>
      <w:proofErr w:type="gramEnd"/>
      <w:r w:rsidRPr="00C631E5">
        <w:rPr>
          <w:rFonts w:ascii="Times New Roman" w:hAnsi="Times New Roman" w:cs="Times New Roman"/>
          <w:b/>
          <w:sz w:val="20"/>
          <w:szCs w:val="20"/>
        </w:rPr>
        <w:t xml:space="preserve"> İşler Başk</w:t>
      </w:r>
      <w:r>
        <w:rPr>
          <w:rFonts w:ascii="Times New Roman" w:hAnsi="Times New Roman" w:cs="Times New Roman"/>
          <w:b/>
          <w:sz w:val="20"/>
          <w:szCs w:val="20"/>
        </w:rPr>
        <w:t>anı             Genel Sekreter</w:t>
      </w:r>
      <w:r>
        <w:rPr>
          <w:rFonts w:ascii="Times New Roman" w:hAnsi="Times New Roman" w:cs="Times New Roman"/>
          <w:b/>
          <w:sz w:val="20"/>
          <w:szCs w:val="20"/>
        </w:rPr>
        <w:tab/>
        <w:t xml:space="preserve">        </w:t>
      </w:r>
      <w:r w:rsidRPr="00C631E5">
        <w:rPr>
          <w:rFonts w:ascii="Times New Roman" w:hAnsi="Times New Roman" w:cs="Times New Roman"/>
          <w:b/>
          <w:sz w:val="20"/>
          <w:szCs w:val="20"/>
        </w:rPr>
        <w:t xml:space="preserve"> Teşkilatlanma Başkanı</w:t>
      </w:r>
    </w:p>
    <w:p w:rsidR="0077422B" w:rsidRDefault="0077422B" w:rsidP="0077422B">
      <w:pPr>
        <w:rPr>
          <w:rFonts w:ascii="Times New Roman" w:hAnsi="Times New Roman" w:cs="Times New Roman"/>
          <w:sz w:val="20"/>
          <w:szCs w:val="20"/>
        </w:rPr>
      </w:pPr>
    </w:p>
    <w:p w:rsidR="0077422B" w:rsidRDefault="0077422B" w:rsidP="0077422B"/>
    <w:p w:rsidR="00A07185" w:rsidRDefault="00D001E0"/>
    <w:sectPr w:rsidR="00A07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A1002"/>
    <w:multiLevelType w:val="hybridMultilevel"/>
    <w:tmpl w:val="D93C5E7A"/>
    <w:lvl w:ilvl="0" w:tplc="21006D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A3"/>
    <w:rsid w:val="001262A3"/>
    <w:rsid w:val="0067140D"/>
    <w:rsid w:val="0077422B"/>
    <w:rsid w:val="007B271C"/>
    <w:rsid w:val="00D001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2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7422B"/>
    <w:pPr>
      <w:ind w:left="720"/>
      <w:contextualSpacing/>
    </w:pPr>
  </w:style>
  <w:style w:type="table" w:styleId="TabloKlavuzu">
    <w:name w:val="Table Grid"/>
    <w:basedOn w:val="NormalTablo"/>
    <w:uiPriority w:val="59"/>
    <w:rsid w:val="00774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2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7422B"/>
    <w:pPr>
      <w:ind w:left="720"/>
      <w:contextualSpacing/>
    </w:pPr>
  </w:style>
  <w:style w:type="table" w:styleId="TabloKlavuzu">
    <w:name w:val="Table Grid"/>
    <w:basedOn w:val="NormalTablo"/>
    <w:uiPriority w:val="59"/>
    <w:rsid w:val="00774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8545</Characters>
  <Application>Microsoft Office Word</Application>
  <DocSecurity>0</DocSecurity>
  <Lines>71</Lines>
  <Paragraphs>20</Paragraphs>
  <ScaleCrop>false</ScaleCrop>
  <Company/>
  <LinksUpToDate>false</LinksUpToDate>
  <CharactersWithSpaces>10023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Okyanus</dc:creator>
  <cp:keywords/>
  <dc:description/>
  <cp:lastModifiedBy>Okyanus</cp:lastModifiedBy>
  <cp:revision>4</cp:revision>
  <dcterms:created xsi:type="dcterms:W3CDTF">2019-02-26T06:05:00Z</dcterms:created>
  <dcterms:modified xsi:type="dcterms:W3CDTF">2019-02-26T06:05:00Z</dcterms:modified>
</cp:coreProperties>
</file>